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97" w:rsidRPr="00D10EEA" w:rsidRDefault="000070BE" w:rsidP="00304D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0EEA">
        <w:rPr>
          <w:rFonts w:ascii="Times New Roman" w:hAnsi="Times New Roman" w:cs="Times New Roman"/>
          <w:b/>
          <w:sz w:val="24"/>
          <w:szCs w:val="24"/>
        </w:rPr>
        <w:t>Porovnání aspektů udržitelnosti</w:t>
      </w:r>
      <w:r w:rsidR="006A578B" w:rsidRPr="00D10EEA">
        <w:rPr>
          <w:rFonts w:ascii="Times New Roman" w:hAnsi="Times New Roman" w:cs="Times New Roman"/>
          <w:b/>
          <w:sz w:val="24"/>
          <w:szCs w:val="24"/>
        </w:rPr>
        <w:t xml:space="preserve"> konvenčních a ekologických chovů hospodářských zvířat</w:t>
      </w:r>
    </w:p>
    <w:p w:rsidR="009E7DDE" w:rsidRPr="00D10EEA" w:rsidRDefault="006A578B" w:rsidP="00304D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EA">
        <w:rPr>
          <w:rFonts w:ascii="Times New Roman" w:hAnsi="Times New Roman" w:cs="Times New Roman"/>
          <w:b/>
          <w:sz w:val="24"/>
          <w:szCs w:val="24"/>
        </w:rPr>
        <w:t xml:space="preserve">Animal </w:t>
      </w:r>
      <w:proofErr w:type="spellStart"/>
      <w:r w:rsidRPr="00D10EEA">
        <w:rPr>
          <w:rFonts w:ascii="Times New Roman" w:hAnsi="Times New Roman" w:cs="Times New Roman"/>
          <w:b/>
          <w:sz w:val="24"/>
          <w:szCs w:val="24"/>
        </w:rPr>
        <w:t>Board</w:t>
      </w:r>
      <w:proofErr w:type="spellEnd"/>
      <w:r w:rsidRPr="00D10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DDE" w:rsidRPr="00D10EEA">
        <w:rPr>
          <w:rFonts w:ascii="Times New Roman" w:hAnsi="Times New Roman" w:cs="Times New Roman"/>
          <w:b/>
          <w:sz w:val="24"/>
          <w:szCs w:val="24"/>
        </w:rPr>
        <w:t>Invited</w:t>
      </w:r>
      <w:proofErr w:type="spellEnd"/>
      <w:r w:rsidR="009E7DDE" w:rsidRPr="00D10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DDE" w:rsidRPr="00D10EEA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="009E7DDE" w:rsidRPr="00D10E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10EEA">
        <w:rPr>
          <w:rFonts w:ascii="Times New Roman" w:hAnsi="Times New Roman" w:cs="Times New Roman"/>
          <w:b/>
          <w:sz w:val="24"/>
          <w:szCs w:val="24"/>
        </w:rPr>
        <w:t>Comparing</w:t>
      </w:r>
      <w:proofErr w:type="spellEnd"/>
      <w:r w:rsidRPr="00D10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EA">
        <w:rPr>
          <w:rFonts w:ascii="Times New Roman" w:hAnsi="Times New Roman" w:cs="Times New Roman"/>
          <w:b/>
          <w:sz w:val="24"/>
          <w:szCs w:val="24"/>
        </w:rPr>
        <w:t>conventional</w:t>
      </w:r>
      <w:proofErr w:type="spellEnd"/>
      <w:r w:rsidRPr="00D10EE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D10EEA">
        <w:rPr>
          <w:rFonts w:ascii="Times New Roman" w:hAnsi="Times New Roman" w:cs="Times New Roman"/>
          <w:b/>
          <w:sz w:val="24"/>
          <w:szCs w:val="24"/>
        </w:rPr>
        <w:t>organic</w:t>
      </w:r>
      <w:proofErr w:type="spellEnd"/>
      <w:r w:rsidRPr="00D10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EA">
        <w:rPr>
          <w:rFonts w:ascii="Times New Roman" w:hAnsi="Times New Roman" w:cs="Times New Roman"/>
          <w:b/>
          <w:sz w:val="24"/>
          <w:szCs w:val="24"/>
        </w:rPr>
        <w:t>livestock</w:t>
      </w:r>
      <w:proofErr w:type="spellEnd"/>
      <w:r w:rsidRPr="00D10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EA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D10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EA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 w:rsidRPr="00D10EEA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D10EEA">
        <w:rPr>
          <w:rFonts w:ascii="Times New Roman" w:hAnsi="Times New Roman" w:cs="Times New Roman"/>
          <w:b/>
          <w:sz w:val="24"/>
          <w:szCs w:val="24"/>
        </w:rPr>
        <w:t>different</w:t>
      </w:r>
      <w:proofErr w:type="spellEnd"/>
      <w:r w:rsidRPr="00D10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EA">
        <w:rPr>
          <w:rFonts w:ascii="Times New Roman" w:hAnsi="Times New Roman" w:cs="Times New Roman"/>
          <w:b/>
          <w:sz w:val="24"/>
          <w:szCs w:val="24"/>
        </w:rPr>
        <w:t>aspects</w:t>
      </w:r>
      <w:proofErr w:type="spellEnd"/>
      <w:r w:rsidRPr="00D10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E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10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EA">
        <w:rPr>
          <w:rFonts w:ascii="Times New Roman" w:hAnsi="Times New Roman" w:cs="Times New Roman"/>
          <w:b/>
          <w:sz w:val="24"/>
          <w:szCs w:val="24"/>
        </w:rPr>
        <w:t>sustainability</w:t>
      </w:r>
      <w:proofErr w:type="spellEnd"/>
    </w:p>
    <w:p w:rsidR="009E7DDE" w:rsidRDefault="006A578B" w:rsidP="00304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Wagenberg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 C., P., A., Haas, de Y.,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Hogeveen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 M.,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Meuwissen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P.,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Middelaar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 C.,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Rodenburg</w:t>
      </w:r>
      <w:proofErr w:type="spellEnd"/>
      <w:r>
        <w:rPr>
          <w:rFonts w:ascii="Times New Roman" w:hAnsi="Times New Roman" w:cs="Times New Roman"/>
          <w:sz w:val="24"/>
          <w:szCs w:val="24"/>
        </w:rPr>
        <w:t>, T. B.</w:t>
      </w:r>
      <w:r w:rsidR="00D10EEA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Animal</w:t>
      </w:r>
      <w:r w:rsidR="00D10EEA">
        <w:rPr>
          <w:rFonts w:ascii="Times New Roman" w:hAnsi="Times New Roman" w:cs="Times New Roman"/>
          <w:sz w:val="24"/>
          <w:szCs w:val="24"/>
        </w:rPr>
        <w:t>, 11</w:t>
      </w:r>
      <w:r w:rsidR="009E7DDE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839</w:t>
      </w:r>
      <w:r w:rsidR="009E7D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1851</w:t>
      </w:r>
      <w:r w:rsidR="009E7DDE">
        <w:rPr>
          <w:rFonts w:ascii="Times New Roman" w:hAnsi="Times New Roman" w:cs="Times New Roman"/>
          <w:sz w:val="24"/>
          <w:szCs w:val="24"/>
        </w:rPr>
        <w:t>.</w:t>
      </w:r>
    </w:p>
    <w:p w:rsidR="004F7469" w:rsidRDefault="004F7469" w:rsidP="00304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EA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578B">
        <w:rPr>
          <w:rFonts w:ascii="Times New Roman" w:hAnsi="Times New Roman" w:cs="Times New Roman"/>
          <w:sz w:val="24"/>
          <w:szCs w:val="24"/>
        </w:rPr>
        <w:t xml:space="preserve">konvenční chov, </w:t>
      </w:r>
      <w:r w:rsidR="001966E2">
        <w:rPr>
          <w:rFonts w:ascii="Times New Roman" w:hAnsi="Times New Roman" w:cs="Times New Roman"/>
          <w:sz w:val="24"/>
          <w:szCs w:val="24"/>
        </w:rPr>
        <w:t xml:space="preserve">ekologický chov, udržitelnost, </w:t>
      </w:r>
      <w:r>
        <w:rPr>
          <w:rFonts w:ascii="Times New Roman" w:hAnsi="Times New Roman" w:cs="Times New Roman"/>
          <w:sz w:val="24"/>
          <w:szCs w:val="24"/>
        </w:rPr>
        <w:t xml:space="preserve">skot, </w:t>
      </w:r>
      <w:r w:rsidR="001966E2">
        <w:rPr>
          <w:rFonts w:ascii="Times New Roman" w:hAnsi="Times New Roman" w:cs="Times New Roman"/>
          <w:sz w:val="24"/>
          <w:szCs w:val="24"/>
        </w:rPr>
        <w:t>prasata drůbež</w:t>
      </w:r>
    </w:p>
    <w:p w:rsidR="001966E2" w:rsidRDefault="00AC298B" w:rsidP="00304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Zejména v rozvíjejících se oblastech se jako důsledek rostoucí populace, vyšších příjmů a urbanizace v následujících letech výrazně zvýší spotřeba potravin živočišného původu. Na druhé straně současná úroveň živočišné produkce způsobuje výrazný tlak na životní prostředí prostřednictvím využívání omezených zdrojů a produkce skleníkových plynů. </w:t>
      </w:r>
      <w:r w:rsidR="0003693C">
        <w:rPr>
          <w:rFonts w:ascii="Times New Roman" w:hAnsi="Times New Roman" w:cs="Times New Roman"/>
          <w:sz w:val="24"/>
          <w:szCs w:val="24"/>
        </w:rPr>
        <w:t xml:space="preserve">Proto je nutné zvyšovat úroveň ekonomicky rentabilní a sociálně přijatelné </w:t>
      </w:r>
      <w:r w:rsidR="00DE6A4A">
        <w:rPr>
          <w:rFonts w:ascii="Times New Roman" w:hAnsi="Times New Roman" w:cs="Times New Roman"/>
          <w:sz w:val="24"/>
          <w:szCs w:val="24"/>
        </w:rPr>
        <w:t xml:space="preserve">živočišné </w:t>
      </w:r>
      <w:r w:rsidR="0003693C">
        <w:rPr>
          <w:rFonts w:ascii="Times New Roman" w:hAnsi="Times New Roman" w:cs="Times New Roman"/>
          <w:sz w:val="24"/>
          <w:szCs w:val="24"/>
        </w:rPr>
        <w:t xml:space="preserve">výroby, u které je však zároveň snížen negativní vliv na životní prostředí. </w:t>
      </w:r>
      <w:r w:rsidR="00B71538">
        <w:rPr>
          <w:rFonts w:ascii="Times New Roman" w:hAnsi="Times New Roman" w:cs="Times New Roman"/>
          <w:sz w:val="24"/>
          <w:szCs w:val="24"/>
        </w:rPr>
        <w:t xml:space="preserve">Konvenční a ekologické chovy byly porovnány z hlediska různých aspektů udržitelnosti, včetně ekonomiky, produkčních ukazatelů, dopadů na životní prostředí, </w:t>
      </w:r>
      <w:proofErr w:type="spellStart"/>
      <w:r w:rsidR="00B71538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B71538">
        <w:rPr>
          <w:rFonts w:ascii="Times New Roman" w:hAnsi="Times New Roman" w:cs="Times New Roman"/>
          <w:sz w:val="24"/>
          <w:szCs w:val="24"/>
        </w:rPr>
        <w:t xml:space="preserve"> zvířat a lidského zdraví. Práce se týkala chovů dojeného a masného skotu, prasat, kuřecích </w:t>
      </w:r>
      <w:proofErr w:type="spellStart"/>
      <w:r w:rsidR="00B71538">
        <w:rPr>
          <w:rFonts w:ascii="Times New Roman" w:hAnsi="Times New Roman" w:cs="Times New Roman"/>
          <w:sz w:val="24"/>
          <w:szCs w:val="24"/>
        </w:rPr>
        <w:t>broilerů</w:t>
      </w:r>
      <w:proofErr w:type="spellEnd"/>
      <w:r w:rsidR="00B71538">
        <w:rPr>
          <w:rFonts w:ascii="Times New Roman" w:hAnsi="Times New Roman" w:cs="Times New Roman"/>
          <w:sz w:val="24"/>
          <w:szCs w:val="24"/>
        </w:rPr>
        <w:t xml:space="preserve"> a nosnic. </w:t>
      </w:r>
      <w:r w:rsidR="00095897">
        <w:rPr>
          <w:rFonts w:ascii="Times New Roman" w:hAnsi="Times New Roman" w:cs="Times New Roman"/>
          <w:sz w:val="24"/>
          <w:szCs w:val="24"/>
        </w:rPr>
        <w:t>Zatímco konvenční chovy jsou charakterizovány vyšší intenzitou výroby (více produktivní plemena, moderní technika krmení, používání veterinárních přípravků a umělých hnojiv</w:t>
      </w:r>
      <w:r w:rsidR="00DE6A4A">
        <w:rPr>
          <w:rFonts w:ascii="Times New Roman" w:hAnsi="Times New Roman" w:cs="Times New Roman"/>
          <w:sz w:val="24"/>
          <w:szCs w:val="24"/>
        </w:rPr>
        <w:t xml:space="preserve"> atd.</w:t>
      </w:r>
      <w:r w:rsidR="00095897">
        <w:rPr>
          <w:rFonts w:ascii="Times New Roman" w:hAnsi="Times New Roman" w:cs="Times New Roman"/>
          <w:sz w:val="24"/>
          <w:szCs w:val="24"/>
        </w:rPr>
        <w:t xml:space="preserve">), ekologické chovy se </w:t>
      </w:r>
      <w:r w:rsidR="00DE6A4A">
        <w:rPr>
          <w:rFonts w:ascii="Times New Roman" w:hAnsi="Times New Roman" w:cs="Times New Roman"/>
          <w:sz w:val="24"/>
          <w:szCs w:val="24"/>
        </w:rPr>
        <w:t xml:space="preserve">více </w:t>
      </w:r>
      <w:r w:rsidR="00095897">
        <w:rPr>
          <w:rFonts w:ascii="Times New Roman" w:hAnsi="Times New Roman" w:cs="Times New Roman"/>
          <w:sz w:val="24"/>
          <w:szCs w:val="24"/>
        </w:rPr>
        <w:t xml:space="preserve">zaměřují na zajištění potravin bez chemických reziduí získaných v souladu se standardy ochrany životního prostředí a </w:t>
      </w:r>
      <w:proofErr w:type="spellStart"/>
      <w:r w:rsidR="00095897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095897">
        <w:rPr>
          <w:rFonts w:ascii="Times New Roman" w:hAnsi="Times New Roman" w:cs="Times New Roman"/>
          <w:sz w:val="24"/>
          <w:szCs w:val="24"/>
        </w:rPr>
        <w:t xml:space="preserve"> zvířat.</w:t>
      </w:r>
    </w:p>
    <w:p w:rsidR="00095897" w:rsidRDefault="004E2CFC" w:rsidP="00304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konvenčních systémů byly </w:t>
      </w:r>
      <w:r w:rsidR="00FD0CDD">
        <w:rPr>
          <w:rFonts w:ascii="Times New Roman" w:hAnsi="Times New Roman" w:cs="Times New Roman"/>
          <w:sz w:val="24"/>
          <w:szCs w:val="24"/>
        </w:rPr>
        <w:t xml:space="preserve">obecně </w:t>
      </w:r>
      <w:r>
        <w:rPr>
          <w:rFonts w:ascii="Times New Roman" w:hAnsi="Times New Roman" w:cs="Times New Roman"/>
          <w:sz w:val="24"/>
          <w:szCs w:val="24"/>
        </w:rPr>
        <w:t>zjištěny nižší požadavky na pracovní sílu na jednotku produkce, nižší příjem na zvíře, vyšší užitkovost na zvíře a časové období, vyšší ukazatele reprodukce</w:t>
      </w:r>
      <w:r w:rsidR="00FD0CDD">
        <w:rPr>
          <w:rFonts w:ascii="Times New Roman" w:hAnsi="Times New Roman" w:cs="Times New Roman"/>
          <w:sz w:val="24"/>
          <w:szCs w:val="24"/>
        </w:rPr>
        <w:t xml:space="preserve">, lepší konverze živin, nižší nároky na rozlohu využívané půdy, nižší potenciál </w:t>
      </w:r>
      <w:r w:rsidR="00AC298B">
        <w:rPr>
          <w:rFonts w:ascii="Times New Roman" w:hAnsi="Times New Roman" w:cs="Times New Roman"/>
          <w:sz w:val="24"/>
          <w:szCs w:val="24"/>
        </w:rPr>
        <w:t>k acidifikaci a eutrofizaci na jednotku produkce,</w:t>
      </w:r>
      <w:r w:rsidR="00FD0CDD">
        <w:rPr>
          <w:rFonts w:ascii="Times New Roman" w:hAnsi="Times New Roman" w:cs="Times New Roman"/>
          <w:sz w:val="24"/>
          <w:szCs w:val="24"/>
        </w:rPr>
        <w:t xml:space="preserve"> obdobné nebo lepší zdraví vemene a obdobná nebo nižší mikrobiologická kontaminace. Ekologické chovy se vyznačovaly vyšším příjmem na zvíře a zaměstnance na celý úvazek, nižším vlivem na biodiverzitu</w:t>
      </w:r>
      <w:r w:rsidR="00AC298B">
        <w:rPr>
          <w:rFonts w:ascii="Times New Roman" w:hAnsi="Times New Roman" w:cs="Times New Roman"/>
          <w:sz w:val="24"/>
          <w:szCs w:val="24"/>
        </w:rPr>
        <w:t xml:space="preserve"> na jednotku produkce, stejnou nebo nižší pravděpodobností antibiotické rezistence vůči bakteriím a vyšším obsahem žádoucích mastných kyselin v kravském mléce způsobeném využitím pastvy.</w:t>
      </w:r>
    </w:p>
    <w:p w:rsidR="000A005E" w:rsidRDefault="007C3B18" w:rsidP="00304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Snaha o z</w:t>
      </w:r>
      <w:r w:rsidR="0003693C">
        <w:rPr>
          <w:rFonts w:ascii="Times New Roman" w:hAnsi="Times New Roman" w:cs="Times New Roman"/>
          <w:sz w:val="24"/>
          <w:szCs w:val="24"/>
        </w:rPr>
        <w:t>vyšování konverze živin</w:t>
      </w:r>
      <w:r>
        <w:rPr>
          <w:rFonts w:ascii="Times New Roman" w:hAnsi="Times New Roman" w:cs="Times New Roman"/>
          <w:sz w:val="24"/>
          <w:szCs w:val="24"/>
        </w:rPr>
        <w:t xml:space="preserve"> u hospodářských zvířat v posledních desetiletích vedla ke zvyšování </w:t>
      </w:r>
      <w:r w:rsidR="00183CE7">
        <w:rPr>
          <w:rFonts w:ascii="Times New Roman" w:hAnsi="Times New Roman" w:cs="Times New Roman"/>
          <w:sz w:val="24"/>
          <w:szCs w:val="24"/>
        </w:rPr>
        <w:t>množství</w:t>
      </w:r>
      <w:r>
        <w:rPr>
          <w:rFonts w:ascii="Times New Roman" w:hAnsi="Times New Roman" w:cs="Times New Roman"/>
          <w:sz w:val="24"/>
          <w:szCs w:val="24"/>
        </w:rPr>
        <w:t xml:space="preserve"> zkrmovaných rostlinných produktů, např. obilovin, které jsou zároveň poživatelné pro člověka. </w:t>
      </w:r>
      <w:r w:rsidR="0003693C">
        <w:rPr>
          <w:rFonts w:ascii="Times New Roman" w:hAnsi="Times New Roman" w:cs="Times New Roman"/>
          <w:sz w:val="24"/>
          <w:szCs w:val="24"/>
        </w:rPr>
        <w:t xml:space="preserve">Pro zachování budoucí potravinové bezpečnosti je nutné si uvědomit, že konzumace </w:t>
      </w:r>
      <w:r w:rsidR="00183CE7">
        <w:rPr>
          <w:rFonts w:ascii="Times New Roman" w:hAnsi="Times New Roman" w:cs="Times New Roman"/>
          <w:sz w:val="24"/>
          <w:szCs w:val="24"/>
        </w:rPr>
        <w:t>těchto produktů přímo člověkem je podstatně efektivnější než konzumace potravin živočišného původu od zvířat, kterým byly tyto produkty zkrmovány. Na druhou stranu je živočišná výroba pro zachování potravinové bezpečnosti důležitá v tom, že zvířata dokážou transformovat pro člověka nepoživatel</w:t>
      </w:r>
      <w:r w:rsidR="000A005E">
        <w:rPr>
          <w:rFonts w:ascii="Times New Roman" w:hAnsi="Times New Roman" w:cs="Times New Roman"/>
          <w:sz w:val="24"/>
          <w:szCs w:val="24"/>
        </w:rPr>
        <w:t>ná krmiva rostlinného původu do vysoce kvalitních potravin. Pro udržitelnost živočišné produkce je důležité krmení hospodářských zvířat vedlejšími a odpadními produkty z rostlinné výroby a potravinářského průmyslu, stejně jako využívání jinak nevyužívaných marginálních ploch k pastvě.</w:t>
      </w:r>
    </w:p>
    <w:p w:rsidR="00FC5E9C" w:rsidRPr="009E7DDE" w:rsidRDefault="00FC5E9C" w:rsidP="00304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Luděk Bartoň, Ph.D., Výzkumný ústav živočišné výroby, </w:t>
      </w:r>
      <w:proofErr w:type="spellStart"/>
      <w:proofErr w:type="gramStart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Praha Uhříněves, </w:t>
      </w:r>
      <w:hyperlink r:id="rId5" w:history="1">
        <w:r w:rsidRPr="00EE009F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barton.ludek@vuzv.cz</w:t>
        </w:r>
      </w:hyperlink>
    </w:p>
    <w:sectPr w:rsidR="00FC5E9C" w:rsidRPr="009E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DE"/>
    <w:rsid w:val="000070BE"/>
    <w:rsid w:val="0003693C"/>
    <w:rsid w:val="00095897"/>
    <w:rsid w:val="000A005E"/>
    <w:rsid w:val="00117999"/>
    <w:rsid w:val="00183CE7"/>
    <w:rsid w:val="001966E2"/>
    <w:rsid w:val="00304DF9"/>
    <w:rsid w:val="0044338A"/>
    <w:rsid w:val="004E2CFC"/>
    <w:rsid w:val="004F7469"/>
    <w:rsid w:val="005625CC"/>
    <w:rsid w:val="00627303"/>
    <w:rsid w:val="00671022"/>
    <w:rsid w:val="006A578B"/>
    <w:rsid w:val="007C3B18"/>
    <w:rsid w:val="009A48F4"/>
    <w:rsid w:val="009E7DDE"/>
    <w:rsid w:val="00AC1697"/>
    <w:rsid w:val="00AC298B"/>
    <w:rsid w:val="00B71538"/>
    <w:rsid w:val="00C148D2"/>
    <w:rsid w:val="00D10EEA"/>
    <w:rsid w:val="00D74E10"/>
    <w:rsid w:val="00D90DB6"/>
    <w:rsid w:val="00DE6A4A"/>
    <w:rsid w:val="00F03E37"/>
    <w:rsid w:val="00F31E49"/>
    <w:rsid w:val="00FC5E9C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73F7D-12AB-4DE5-8FF0-0121AB1A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rton.ludek@vuz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B6DC-06FE-4117-AA1B-6E41BC5C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13</cp:revision>
  <dcterms:created xsi:type="dcterms:W3CDTF">2018-06-10T12:11:00Z</dcterms:created>
  <dcterms:modified xsi:type="dcterms:W3CDTF">2018-10-31T14:07:00Z</dcterms:modified>
</cp:coreProperties>
</file>