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697" w:rsidRPr="00A72F40" w:rsidRDefault="00CF7722" w:rsidP="00A72F40">
      <w:pPr>
        <w:spacing w:line="240" w:lineRule="auto"/>
        <w:jc w:val="both"/>
        <w:rPr>
          <w:rFonts w:ascii="Times New Roman" w:hAnsi="Times New Roman" w:cs="Times New Roman"/>
          <w:b/>
          <w:sz w:val="24"/>
          <w:szCs w:val="24"/>
        </w:rPr>
      </w:pPr>
      <w:bookmarkStart w:id="0" w:name="_GoBack"/>
      <w:bookmarkEnd w:id="0"/>
      <w:r w:rsidRPr="00A72F40">
        <w:rPr>
          <w:rFonts w:ascii="Times New Roman" w:hAnsi="Times New Roman" w:cs="Times New Roman"/>
          <w:b/>
          <w:sz w:val="24"/>
          <w:szCs w:val="24"/>
        </w:rPr>
        <w:t>Genetika a zdraví paznehtů: Možnosti zlepšování zdraví paznehtů prostřednictvím genetické selekce</w:t>
      </w:r>
    </w:p>
    <w:p w:rsidR="009E7DDE" w:rsidRPr="00A72F40" w:rsidRDefault="009E7DDE" w:rsidP="00A72F40">
      <w:pPr>
        <w:spacing w:line="240" w:lineRule="auto"/>
        <w:jc w:val="both"/>
        <w:rPr>
          <w:rFonts w:ascii="Times New Roman" w:hAnsi="Times New Roman" w:cs="Times New Roman"/>
          <w:b/>
          <w:sz w:val="24"/>
          <w:szCs w:val="24"/>
        </w:rPr>
      </w:pPr>
      <w:proofErr w:type="spellStart"/>
      <w:r w:rsidRPr="00A72F40">
        <w:rPr>
          <w:rFonts w:ascii="Times New Roman" w:hAnsi="Times New Roman" w:cs="Times New Roman"/>
          <w:b/>
          <w:sz w:val="24"/>
          <w:szCs w:val="24"/>
        </w:rPr>
        <w:t>Invited</w:t>
      </w:r>
      <w:proofErr w:type="spellEnd"/>
      <w:r w:rsidRPr="00A72F40">
        <w:rPr>
          <w:rFonts w:ascii="Times New Roman" w:hAnsi="Times New Roman" w:cs="Times New Roman"/>
          <w:b/>
          <w:sz w:val="24"/>
          <w:szCs w:val="24"/>
        </w:rPr>
        <w:t xml:space="preserve"> </w:t>
      </w:r>
      <w:proofErr w:type="spellStart"/>
      <w:r w:rsidRPr="00A72F40">
        <w:rPr>
          <w:rFonts w:ascii="Times New Roman" w:hAnsi="Times New Roman" w:cs="Times New Roman"/>
          <w:b/>
          <w:sz w:val="24"/>
          <w:szCs w:val="24"/>
        </w:rPr>
        <w:t>review</w:t>
      </w:r>
      <w:proofErr w:type="spellEnd"/>
      <w:r w:rsidRPr="00A72F40">
        <w:rPr>
          <w:rFonts w:ascii="Times New Roman" w:hAnsi="Times New Roman" w:cs="Times New Roman"/>
          <w:b/>
          <w:sz w:val="24"/>
          <w:szCs w:val="24"/>
        </w:rPr>
        <w:t xml:space="preserve">: </w:t>
      </w:r>
      <w:proofErr w:type="spellStart"/>
      <w:r w:rsidR="00CF7722" w:rsidRPr="00A72F40">
        <w:rPr>
          <w:rFonts w:ascii="Times New Roman" w:hAnsi="Times New Roman" w:cs="Times New Roman"/>
          <w:b/>
          <w:sz w:val="24"/>
          <w:szCs w:val="24"/>
        </w:rPr>
        <w:t>Genetics</w:t>
      </w:r>
      <w:proofErr w:type="spellEnd"/>
      <w:r w:rsidR="00CF7722" w:rsidRPr="00A72F40">
        <w:rPr>
          <w:rFonts w:ascii="Times New Roman" w:hAnsi="Times New Roman" w:cs="Times New Roman"/>
          <w:b/>
          <w:sz w:val="24"/>
          <w:szCs w:val="24"/>
        </w:rPr>
        <w:t xml:space="preserve"> and </w:t>
      </w:r>
      <w:proofErr w:type="spellStart"/>
      <w:r w:rsidR="00CF7722" w:rsidRPr="00A72F40">
        <w:rPr>
          <w:rFonts w:ascii="Times New Roman" w:hAnsi="Times New Roman" w:cs="Times New Roman"/>
          <w:b/>
          <w:sz w:val="24"/>
          <w:szCs w:val="24"/>
        </w:rPr>
        <w:t>claw</w:t>
      </w:r>
      <w:proofErr w:type="spellEnd"/>
      <w:r w:rsidR="00CF7722" w:rsidRPr="00A72F40">
        <w:rPr>
          <w:rFonts w:ascii="Times New Roman" w:hAnsi="Times New Roman" w:cs="Times New Roman"/>
          <w:b/>
          <w:sz w:val="24"/>
          <w:szCs w:val="24"/>
        </w:rPr>
        <w:t xml:space="preserve"> </w:t>
      </w:r>
      <w:proofErr w:type="spellStart"/>
      <w:r w:rsidR="00CF7722" w:rsidRPr="00A72F40">
        <w:rPr>
          <w:rFonts w:ascii="Times New Roman" w:hAnsi="Times New Roman" w:cs="Times New Roman"/>
          <w:b/>
          <w:sz w:val="24"/>
          <w:szCs w:val="24"/>
        </w:rPr>
        <w:t>health</w:t>
      </w:r>
      <w:proofErr w:type="spellEnd"/>
      <w:r w:rsidR="00CF7722" w:rsidRPr="00A72F40">
        <w:rPr>
          <w:rFonts w:ascii="Times New Roman" w:hAnsi="Times New Roman" w:cs="Times New Roman"/>
          <w:b/>
          <w:sz w:val="24"/>
          <w:szCs w:val="24"/>
        </w:rPr>
        <w:t xml:space="preserve">: </w:t>
      </w:r>
      <w:proofErr w:type="spellStart"/>
      <w:r w:rsidR="00CF7722" w:rsidRPr="00A72F40">
        <w:rPr>
          <w:rFonts w:ascii="Times New Roman" w:hAnsi="Times New Roman" w:cs="Times New Roman"/>
          <w:b/>
          <w:sz w:val="24"/>
          <w:szCs w:val="24"/>
        </w:rPr>
        <w:t>Opportunities</w:t>
      </w:r>
      <w:proofErr w:type="spellEnd"/>
      <w:r w:rsidR="00CF7722" w:rsidRPr="00A72F40">
        <w:rPr>
          <w:rFonts w:ascii="Times New Roman" w:hAnsi="Times New Roman" w:cs="Times New Roman"/>
          <w:b/>
          <w:sz w:val="24"/>
          <w:szCs w:val="24"/>
        </w:rPr>
        <w:t xml:space="preserve"> to </w:t>
      </w:r>
      <w:proofErr w:type="spellStart"/>
      <w:r w:rsidR="00CF7722" w:rsidRPr="00A72F40">
        <w:rPr>
          <w:rFonts w:ascii="Times New Roman" w:hAnsi="Times New Roman" w:cs="Times New Roman"/>
          <w:b/>
          <w:sz w:val="24"/>
          <w:szCs w:val="24"/>
        </w:rPr>
        <w:t>enhance</w:t>
      </w:r>
      <w:proofErr w:type="spellEnd"/>
      <w:r w:rsidR="00CF7722" w:rsidRPr="00A72F40">
        <w:rPr>
          <w:rFonts w:ascii="Times New Roman" w:hAnsi="Times New Roman" w:cs="Times New Roman"/>
          <w:b/>
          <w:sz w:val="24"/>
          <w:szCs w:val="24"/>
        </w:rPr>
        <w:t xml:space="preserve"> </w:t>
      </w:r>
      <w:proofErr w:type="spellStart"/>
      <w:r w:rsidR="00CF7722" w:rsidRPr="00A72F40">
        <w:rPr>
          <w:rFonts w:ascii="Times New Roman" w:hAnsi="Times New Roman" w:cs="Times New Roman"/>
          <w:b/>
          <w:sz w:val="24"/>
          <w:szCs w:val="24"/>
        </w:rPr>
        <w:t>claw</w:t>
      </w:r>
      <w:proofErr w:type="spellEnd"/>
      <w:r w:rsidR="00CF7722" w:rsidRPr="00A72F40">
        <w:rPr>
          <w:rFonts w:ascii="Times New Roman" w:hAnsi="Times New Roman" w:cs="Times New Roman"/>
          <w:b/>
          <w:sz w:val="24"/>
          <w:szCs w:val="24"/>
        </w:rPr>
        <w:t xml:space="preserve"> </w:t>
      </w:r>
      <w:proofErr w:type="spellStart"/>
      <w:r w:rsidR="00CF7722" w:rsidRPr="00A72F40">
        <w:rPr>
          <w:rFonts w:ascii="Times New Roman" w:hAnsi="Times New Roman" w:cs="Times New Roman"/>
          <w:b/>
          <w:sz w:val="24"/>
          <w:szCs w:val="24"/>
        </w:rPr>
        <w:t>health</w:t>
      </w:r>
      <w:proofErr w:type="spellEnd"/>
      <w:r w:rsidR="00CF7722" w:rsidRPr="00A72F40">
        <w:rPr>
          <w:rFonts w:ascii="Times New Roman" w:hAnsi="Times New Roman" w:cs="Times New Roman"/>
          <w:b/>
          <w:sz w:val="24"/>
          <w:szCs w:val="24"/>
        </w:rPr>
        <w:t xml:space="preserve"> by </w:t>
      </w:r>
      <w:proofErr w:type="spellStart"/>
      <w:r w:rsidR="00CF7722" w:rsidRPr="00A72F40">
        <w:rPr>
          <w:rFonts w:ascii="Times New Roman" w:hAnsi="Times New Roman" w:cs="Times New Roman"/>
          <w:b/>
          <w:sz w:val="24"/>
          <w:szCs w:val="24"/>
        </w:rPr>
        <w:t>genetic</w:t>
      </w:r>
      <w:proofErr w:type="spellEnd"/>
      <w:r w:rsidR="00CF7722" w:rsidRPr="00A72F40">
        <w:rPr>
          <w:rFonts w:ascii="Times New Roman" w:hAnsi="Times New Roman" w:cs="Times New Roman"/>
          <w:b/>
          <w:sz w:val="24"/>
          <w:szCs w:val="24"/>
        </w:rPr>
        <w:t xml:space="preserve"> </w:t>
      </w:r>
      <w:proofErr w:type="spellStart"/>
      <w:r w:rsidR="00CF7722" w:rsidRPr="00A72F40">
        <w:rPr>
          <w:rFonts w:ascii="Times New Roman" w:hAnsi="Times New Roman" w:cs="Times New Roman"/>
          <w:b/>
          <w:sz w:val="24"/>
          <w:szCs w:val="24"/>
        </w:rPr>
        <w:t>selection</w:t>
      </w:r>
      <w:proofErr w:type="spellEnd"/>
    </w:p>
    <w:p w:rsidR="009E7DDE" w:rsidRDefault="00CF7722" w:rsidP="00A72F40">
      <w:pPr>
        <w:spacing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Heringstad</w:t>
      </w:r>
      <w:proofErr w:type="spellEnd"/>
      <w:r>
        <w:rPr>
          <w:rFonts w:ascii="Times New Roman" w:hAnsi="Times New Roman" w:cs="Times New Roman"/>
          <w:sz w:val="24"/>
          <w:szCs w:val="24"/>
        </w:rPr>
        <w:t xml:space="preserve">, B., </w:t>
      </w:r>
      <w:proofErr w:type="spellStart"/>
      <w:r>
        <w:rPr>
          <w:rFonts w:ascii="Times New Roman" w:hAnsi="Times New Roman" w:cs="Times New Roman"/>
          <w:sz w:val="24"/>
          <w:szCs w:val="24"/>
        </w:rPr>
        <w:t>Egger-Danner</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Charfedine</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Pryce</w:t>
      </w:r>
      <w:proofErr w:type="spellEnd"/>
      <w:r>
        <w:rPr>
          <w:rFonts w:ascii="Times New Roman" w:hAnsi="Times New Roman" w:cs="Times New Roman"/>
          <w:sz w:val="24"/>
          <w:szCs w:val="24"/>
        </w:rPr>
        <w:t xml:space="preserve">, J., E., </w:t>
      </w:r>
      <w:proofErr w:type="spellStart"/>
      <w:r>
        <w:rPr>
          <w:rFonts w:ascii="Times New Roman" w:hAnsi="Times New Roman" w:cs="Times New Roman"/>
          <w:sz w:val="24"/>
          <w:szCs w:val="24"/>
        </w:rPr>
        <w:t>Stock</w:t>
      </w:r>
      <w:proofErr w:type="spellEnd"/>
      <w:r>
        <w:rPr>
          <w:rFonts w:ascii="Times New Roman" w:hAnsi="Times New Roman" w:cs="Times New Roman"/>
          <w:sz w:val="24"/>
          <w:szCs w:val="24"/>
        </w:rPr>
        <w:t xml:space="preserve">, K., F., </w:t>
      </w:r>
      <w:proofErr w:type="spellStart"/>
      <w:r>
        <w:rPr>
          <w:rFonts w:ascii="Times New Roman" w:hAnsi="Times New Roman" w:cs="Times New Roman"/>
          <w:sz w:val="24"/>
          <w:szCs w:val="24"/>
        </w:rPr>
        <w:t>Kofler</w:t>
      </w:r>
      <w:proofErr w:type="spellEnd"/>
      <w:r>
        <w:rPr>
          <w:rFonts w:ascii="Times New Roman" w:hAnsi="Times New Roman" w:cs="Times New Roman"/>
          <w:sz w:val="24"/>
          <w:szCs w:val="24"/>
        </w:rPr>
        <w:t xml:space="preserve">, J., </w:t>
      </w:r>
      <w:proofErr w:type="spellStart"/>
      <w:r>
        <w:rPr>
          <w:rFonts w:ascii="Times New Roman" w:hAnsi="Times New Roman" w:cs="Times New Roman"/>
          <w:sz w:val="24"/>
          <w:szCs w:val="24"/>
        </w:rPr>
        <w:t>Sogstad</w:t>
      </w:r>
      <w:proofErr w:type="spellEnd"/>
      <w:r>
        <w:rPr>
          <w:rFonts w:ascii="Times New Roman" w:hAnsi="Times New Roman" w:cs="Times New Roman"/>
          <w:sz w:val="24"/>
          <w:szCs w:val="24"/>
        </w:rPr>
        <w:t xml:space="preserve">, A., M., </w:t>
      </w:r>
      <w:proofErr w:type="spellStart"/>
      <w:r>
        <w:rPr>
          <w:rFonts w:ascii="Times New Roman" w:hAnsi="Times New Roman" w:cs="Times New Roman"/>
          <w:sz w:val="24"/>
          <w:szCs w:val="24"/>
        </w:rPr>
        <w:t>Holzhauer</w:t>
      </w:r>
      <w:proofErr w:type="spellEnd"/>
      <w:r>
        <w:rPr>
          <w:rFonts w:ascii="Times New Roman" w:hAnsi="Times New Roman" w:cs="Times New Roman"/>
          <w:sz w:val="24"/>
          <w:szCs w:val="24"/>
        </w:rPr>
        <w:t xml:space="preserve">, M., Fiedler, A., Müller, K., Nielsen, P., Thomas, G., </w:t>
      </w:r>
      <w:proofErr w:type="spellStart"/>
      <w:r>
        <w:rPr>
          <w:rFonts w:ascii="Times New Roman" w:hAnsi="Times New Roman" w:cs="Times New Roman"/>
          <w:sz w:val="24"/>
          <w:szCs w:val="24"/>
        </w:rPr>
        <w:t>Gengler</w:t>
      </w:r>
      <w:proofErr w:type="spellEnd"/>
      <w:r>
        <w:rPr>
          <w:rFonts w:ascii="Times New Roman" w:hAnsi="Times New Roman" w:cs="Times New Roman"/>
          <w:sz w:val="24"/>
          <w:szCs w:val="24"/>
        </w:rPr>
        <w:t xml:space="preserve">, N., de </w:t>
      </w:r>
      <w:proofErr w:type="spellStart"/>
      <w:r>
        <w:rPr>
          <w:rFonts w:ascii="Times New Roman" w:hAnsi="Times New Roman" w:cs="Times New Roman"/>
          <w:sz w:val="24"/>
          <w:szCs w:val="24"/>
        </w:rPr>
        <w:t>Jong</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Ø</w:t>
      </w:r>
      <w:r w:rsidR="000E5984">
        <w:rPr>
          <w:rFonts w:ascii="Times New Roman" w:hAnsi="Times New Roman" w:cs="Times New Roman"/>
          <w:sz w:val="24"/>
          <w:szCs w:val="24"/>
        </w:rPr>
        <w:t>dergárd</w:t>
      </w:r>
      <w:proofErr w:type="spellEnd"/>
      <w:r w:rsidR="000E5984">
        <w:rPr>
          <w:rFonts w:ascii="Times New Roman" w:hAnsi="Times New Roman" w:cs="Times New Roman"/>
          <w:sz w:val="24"/>
          <w:szCs w:val="24"/>
        </w:rPr>
        <w:t xml:space="preserve">, C., </w:t>
      </w:r>
      <w:proofErr w:type="spellStart"/>
      <w:r w:rsidR="000E5984">
        <w:rPr>
          <w:rFonts w:ascii="Times New Roman" w:hAnsi="Times New Roman" w:cs="Times New Roman"/>
          <w:sz w:val="24"/>
          <w:szCs w:val="24"/>
        </w:rPr>
        <w:t>Malchiodi</w:t>
      </w:r>
      <w:proofErr w:type="spellEnd"/>
      <w:r w:rsidR="000E5984">
        <w:rPr>
          <w:rFonts w:ascii="Times New Roman" w:hAnsi="Times New Roman" w:cs="Times New Roman"/>
          <w:sz w:val="24"/>
          <w:szCs w:val="24"/>
        </w:rPr>
        <w:t xml:space="preserve">, F., </w:t>
      </w:r>
      <w:proofErr w:type="spellStart"/>
      <w:r w:rsidR="000E5984">
        <w:rPr>
          <w:rFonts w:ascii="Times New Roman" w:hAnsi="Times New Roman" w:cs="Times New Roman"/>
          <w:sz w:val="24"/>
          <w:szCs w:val="24"/>
        </w:rPr>
        <w:t>Miglior</w:t>
      </w:r>
      <w:proofErr w:type="spellEnd"/>
      <w:r w:rsidR="000E5984">
        <w:rPr>
          <w:rFonts w:ascii="Times New Roman" w:hAnsi="Times New Roman" w:cs="Times New Roman"/>
          <w:sz w:val="24"/>
          <w:szCs w:val="24"/>
        </w:rPr>
        <w:t xml:space="preserve">, F., </w:t>
      </w:r>
      <w:proofErr w:type="spellStart"/>
      <w:r w:rsidR="000E5984">
        <w:rPr>
          <w:rFonts w:ascii="Times New Roman" w:hAnsi="Times New Roman" w:cs="Times New Roman"/>
          <w:sz w:val="24"/>
          <w:szCs w:val="24"/>
        </w:rPr>
        <w:t>Alsaaod</w:t>
      </w:r>
      <w:proofErr w:type="spellEnd"/>
      <w:r w:rsidR="000E5984">
        <w:rPr>
          <w:rFonts w:ascii="Times New Roman" w:hAnsi="Times New Roman" w:cs="Times New Roman"/>
          <w:sz w:val="24"/>
          <w:szCs w:val="24"/>
        </w:rPr>
        <w:t xml:space="preserve">, M., </w:t>
      </w:r>
      <w:proofErr w:type="spellStart"/>
      <w:r w:rsidR="000E5984">
        <w:rPr>
          <w:rFonts w:ascii="Times New Roman" w:hAnsi="Times New Roman" w:cs="Times New Roman"/>
          <w:sz w:val="24"/>
          <w:szCs w:val="24"/>
        </w:rPr>
        <w:t>Cole</w:t>
      </w:r>
      <w:proofErr w:type="spellEnd"/>
      <w:r w:rsidR="000E5984">
        <w:rPr>
          <w:rFonts w:ascii="Times New Roman" w:hAnsi="Times New Roman" w:cs="Times New Roman"/>
          <w:sz w:val="24"/>
          <w:szCs w:val="24"/>
        </w:rPr>
        <w:t>, J., B.</w:t>
      </w:r>
      <w:r w:rsidR="00A72F40">
        <w:rPr>
          <w:rFonts w:ascii="Times New Roman" w:hAnsi="Times New Roman" w:cs="Times New Roman"/>
          <w:sz w:val="24"/>
          <w:szCs w:val="24"/>
        </w:rPr>
        <w:t xml:space="preserve"> 2018. </w:t>
      </w:r>
      <w:proofErr w:type="spellStart"/>
      <w:r w:rsidR="009E7DDE">
        <w:rPr>
          <w:rFonts w:ascii="Times New Roman" w:hAnsi="Times New Roman" w:cs="Times New Roman"/>
          <w:sz w:val="24"/>
          <w:szCs w:val="24"/>
        </w:rPr>
        <w:t>Journ</w:t>
      </w:r>
      <w:r w:rsidR="00A72F40">
        <w:rPr>
          <w:rFonts w:ascii="Times New Roman" w:hAnsi="Times New Roman" w:cs="Times New Roman"/>
          <w:sz w:val="24"/>
          <w:szCs w:val="24"/>
        </w:rPr>
        <w:t>al</w:t>
      </w:r>
      <w:proofErr w:type="spellEnd"/>
      <w:r w:rsidR="00A72F40">
        <w:rPr>
          <w:rFonts w:ascii="Times New Roman" w:hAnsi="Times New Roman" w:cs="Times New Roman"/>
          <w:sz w:val="24"/>
          <w:szCs w:val="24"/>
        </w:rPr>
        <w:t xml:space="preserve"> </w:t>
      </w:r>
      <w:proofErr w:type="spellStart"/>
      <w:r w:rsidR="00A72F40">
        <w:rPr>
          <w:rFonts w:ascii="Times New Roman" w:hAnsi="Times New Roman" w:cs="Times New Roman"/>
          <w:sz w:val="24"/>
          <w:szCs w:val="24"/>
        </w:rPr>
        <w:t>of</w:t>
      </w:r>
      <w:proofErr w:type="spellEnd"/>
      <w:r w:rsidR="00A72F40">
        <w:rPr>
          <w:rFonts w:ascii="Times New Roman" w:hAnsi="Times New Roman" w:cs="Times New Roman"/>
          <w:sz w:val="24"/>
          <w:szCs w:val="24"/>
        </w:rPr>
        <w:t xml:space="preserve"> </w:t>
      </w:r>
      <w:proofErr w:type="spellStart"/>
      <w:r w:rsidR="00A72F40">
        <w:rPr>
          <w:rFonts w:ascii="Times New Roman" w:hAnsi="Times New Roman" w:cs="Times New Roman"/>
          <w:sz w:val="24"/>
          <w:szCs w:val="24"/>
        </w:rPr>
        <w:t>Dairy</w:t>
      </w:r>
      <w:proofErr w:type="spellEnd"/>
      <w:r w:rsidR="00A72F40">
        <w:rPr>
          <w:rFonts w:ascii="Times New Roman" w:hAnsi="Times New Roman" w:cs="Times New Roman"/>
          <w:sz w:val="24"/>
          <w:szCs w:val="24"/>
        </w:rPr>
        <w:t xml:space="preserve"> Science, 101</w:t>
      </w:r>
      <w:r w:rsidR="009E7DDE">
        <w:rPr>
          <w:rFonts w:ascii="Times New Roman" w:hAnsi="Times New Roman" w:cs="Times New Roman"/>
          <w:sz w:val="24"/>
          <w:szCs w:val="24"/>
        </w:rPr>
        <w:t xml:space="preserve">, </w:t>
      </w:r>
      <w:r w:rsidR="000E5984">
        <w:rPr>
          <w:rFonts w:ascii="Times New Roman" w:hAnsi="Times New Roman" w:cs="Times New Roman"/>
          <w:sz w:val="24"/>
          <w:szCs w:val="24"/>
        </w:rPr>
        <w:t>4801-4821</w:t>
      </w:r>
      <w:r w:rsidR="009E7DDE">
        <w:rPr>
          <w:rFonts w:ascii="Times New Roman" w:hAnsi="Times New Roman" w:cs="Times New Roman"/>
          <w:sz w:val="24"/>
          <w:szCs w:val="24"/>
        </w:rPr>
        <w:t>.</w:t>
      </w:r>
    </w:p>
    <w:p w:rsidR="004F7469" w:rsidRDefault="004F7469" w:rsidP="00A72F40">
      <w:pPr>
        <w:spacing w:line="240" w:lineRule="auto"/>
        <w:jc w:val="both"/>
        <w:rPr>
          <w:rFonts w:ascii="Times New Roman" w:hAnsi="Times New Roman" w:cs="Times New Roman"/>
          <w:sz w:val="24"/>
          <w:szCs w:val="24"/>
        </w:rPr>
      </w:pPr>
      <w:r w:rsidRPr="00A72F40">
        <w:rPr>
          <w:rFonts w:ascii="Times New Roman" w:hAnsi="Times New Roman" w:cs="Times New Roman"/>
          <w:b/>
          <w:sz w:val="24"/>
          <w:szCs w:val="24"/>
        </w:rPr>
        <w:t>Klíčová slova</w:t>
      </w:r>
      <w:r>
        <w:rPr>
          <w:rFonts w:ascii="Times New Roman" w:hAnsi="Times New Roman" w:cs="Times New Roman"/>
          <w:sz w:val="24"/>
          <w:szCs w:val="24"/>
        </w:rPr>
        <w:t xml:space="preserve">: skot, </w:t>
      </w:r>
      <w:r w:rsidR="000E5984">
        <w:rPr>
          <w:rFonts w:ascii="Times New Roman" w:hAnsi="Times New Roman" w:cs="Times New Roman"/>
          <w:sz w:val="24"/>
          <w:szCs w:val="24"/>
        </w:rPr>
        <w:t>zdraví paznehtů, genetické parametry, selekce</w:t>
      </w:r>
    </w:p>
    <w:p w:rsidR="00D955DA" w:rsidRDefault="00050B3D" w:rsidP="00A72F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Onemocnění končetin a paznehtů patří k hlavním příčinám vyřazení dojených krav ze stáda. Kulhavost je důvodem 10 – 15 % všech </w:t>
      </w:r>
      <w:proofErr w:type="spellStart"/>
      <w:r>
        <w:rPr>
          <w:rFonts w:ascii="Times New Roman" w:hAnsi="Times New Roman" w:cs="Times New Roman"/>
          <w:sz w:val="24"/>
          <w:szCs w:val="24"/>
        </w:rPr>
        <w:t>brakací</w:t>
      </w:r>
      <w:proofErr w:type="spellEnd"/>
      <w:r>
        <w:rPr>
          <w:rFonts w:ascii="Times New Roman" w:hAnsi="Times New Roman" w:cs="Times New Roman"/>
          <w:sz w:val="24"/>
          <w:szCs w:val="24"/>
        </w:rPr>
        <w:t>, po mastitidách a reprodukčních problémech je v současnosti třetí</w:t>
      </w:r>
      <w:r w:rsidR="00AE080D">
        <w:rPr>
          <w:rFonts w:ascii="Times New Roman" w:hAnsi="Times New Roman" w:cs="Times New Roman"/>
          <w:sz w:val="24"/>
          <w:szCs w:val="24"/>
        </w:rPr>
        <w:t>m</w:t>
      </w:r>
      <w:r>
        <w:rPr>
          <w:rFonts w:ascii="Times New Roman" w:hAnsi="Times New Roman" w:cs="Times New Roman"/>
          <w:sz w:val="24"/>
          <w:szCs w:val="24"/>
        </w:rPr>
        <w:t xml:space="preserve"> nejčastěj</w:t>
      </w:r>
      <w:r w:rsidR="00AE080D">
        <w:rPr>
          <w:rFonts w:ascii="Times New Roman" w:hAnsi="Times New Roman" w:cs="Times New Roman"/>
          <w:sz w:val="24"/>
          <w:szCs w:val="24"/>
        </w:rPr>
        <w:t>i se vyskytujícím</w:t>
      </w:r>
      <w:r>
        <w:rPr>
          <w:rFonts w:ascii="Times New Roman" w:hAnsi="Times New Roman" w:cs="Times New Roman"/>
          <w:sz w:val="24"/>
          <w:szCs w:val="24"/>
        </w:rPr>
        <w:t xml:space="preserve"> zdravotní</w:t>
      </w:r>
      <w:r w:rsidR="00AE080D">
        <w:rPr>
          <w:rFonts w:ascii="Times New Roman" w:hAnsi="Times New Roman" w:cs="Times New Roman"/>
          <w:sz w:val="24"/>
          <w:szCs w:val="24"/>
        </w:rPr>
        <w:t>m</w:t>
      </w:r>
      <w:r>
        <w:rPr>
          <w:rFonts w:ascii="Times New Roman" w:hAnsi="Times New Roman" w:cs="Times New Roman"/>
          <w:sz w:val="24"/>
          <w:szCs w:val="24"/>
        </w:rPr>
        <w:t xml:space="preserve"> problém</w:t>
      </w:r>
      <w:r w:rsidR="00AE080D">
        <w:rPr>
          <w:rFonts w:ascii="Times New Roman" w:hAnsi="Times New Roman" w:cs="Times New Roman"/>
          <w:sz w:val="24"/>
          <w:szCs w:val="24"/>
        </w:rPr>
        <w:t>em</w:t>
      </w:r>
      <w:r>
        <w:rPr>
          <w:rFonts w:ascii="Times New Roman" w:hAnsi="Times New Roman" w:cs="Times New Roman"/>
          <w:sz w:val="24"/>
          <w:szCs w:val="24"/>
        </w:rPr>
        <w:t xml:space="preserve"> a má proto značný ekonomický dopad</w:t>
      </w:r>
      <w:r w:rsidR="00C956AA">
        <w:rPr>
          <w:rFonts w:ascii="Times New Roman" w:hAnsi="Times New Roman" w:cs="Times New Roman"/>
          <w:sz w:val="24"/>
          <w:szCs w:val="24"/>
        </w:rPr>
        <w:t>.</w:t>
      </w:r>
      <w:r>
        <w:rPr>
          <w:rFonts w:ascii="Times New Roman" w:hAnsi="Times New Roman" w:cs="Times New Roman"/>
          <w:sz w:val="24"/>
          <w:szCs w:val="24"/>
        </w:rPr>
        <w:t xml:space="preserve"> </w:t>
      </w:r>
      <w:r w:rsidR="00360E8F">
        <w:rPr>
          <w:rFonts w:ascii="Times New Roman" w:hAnsi="Times New Roman" w:cs="Times New Roman"/>
          <w:sz w:val="24"/>
          <w:szCs w:val="24"/>
        </w:rPr>
        <w:t xml:space="preserve">Onemocnění paznehtů je rovněž považováno za závažný problém z hlediska </w:t>
      </w:r>
      <w:proofErr w:type="spellStart"/>
      <w:r w:rsidR="00360E8F">
        <w:rPr>
          <w:rFonts w:ascii="Times New Roman" w:hAnsi="Times New Roman" w:cs="Times New Roman"/>
          <w:sz w:val="24"/>
          <w:szCs w:val="24"/>
        </w:rPr>
        <w:t>welfare</w:t>
      </w:r>
      <w:proofErr w:type="spellEnd"/>
      <w:r w:rsidR="00360E8F">
        <w:rPr>
          <w:rFonts w:ascii="Times New Roman" w:hAnsi="Times New Roman" w:cs="Times New Roman"/>
          <w:sz w:val="24"/>
          <w:szCs w:val="24"/>
        </w:rPr>
        <w:t xml:space="preserve">. </w:t>
      </w:r>
      <w:r w:rsidR="00C956AA">
        <w:rPr>
          <w:rFonts w:ascii="Times New Roman" w:hAnsi="Times New Roman" w:cs="Times New Roman"/>
          <w:sz w:val="24"/>
          <w:szCs w:val="24"/>
        </w:rPr>
        <w:t xml:space="preserve">Rutinní sledování zdraví paznehtů dojeného skotu v průběhu jejich úpravy, které poskytuje cenná data pro genetické hodnocení, bylo </w:t>
      </w:r>
      <w:r w:rsidR="00AE080D">
        <w:rPr>
          <w:rFonts w:ascii="Times New Roman" w:hAnsi="Times New Roman" w:cs="Times New Roman"/>
          <w:sz w:val="24"/>
          <w:szCs w:val="24"/>
        </w:rPr>
        <w:t xml:space="preserve">dosud </w:t>
      </w:r>
      <w:r w:rsidR="00C956AA">
        <w:rPr>
          <w:rFonts w:ascii="Times New Roman" w:hAnsi="Times New Roman" w:cs="Times New Roman"/>
          <w:sz w:val="24"/>
          <w:szCs w:val="24"/>
        </w:rPr>
        <w:t xml:space="preserve">zavedeno </w:t>
      </w:r>
      <w:r w:rsidR="00AE080D">
        <w:rPr>
          <w:rFonts w:ascii="Times New Roman" w:hAnsi="Times New Roman" w:cs="Times New Roman"/>
          <w:sz w:val="24"/>
          <w:szCs w:val="24"/>
        </w:rPr>
        <w:t xml:space="preserve">pouze </w:t>
      </w:r>
      <w:r w:rsidR="00C956AA">
        <w:rPr>
          <w:rFonts w:ascii="Times New Roman" w:hAnsi="Times New Roman" w:cs="Times New Roman"/>
          <w:sz w:val="24"/>
          <w:szCs w:val="24"/>
        </w:rPr>
        <w:t>v několika zemích</w:t>
      </w:r>
      <w:r w:rsidR="00D955DA">
        <w:rPr>
          <w:rFonts w:ascii="Times New Roman" w:hAnsi="Times New Roman" w:cs="Times New Roman"/>
          <w:sz w:val="24"/>
          <w:szCs w:val="24"/>
        </w:rPr>
        <w:t xml:space="preserve"> </w:t>
      </w:r>
      <w:r w:rsidR="00AE080D">
        <w:rPr>
          <w:rFonts w:ascii="Times New Roman" w:hAnsi="Times New Roman" w:cs="Times New Roman"/>
          <w:sz w:val="24"/>
          <w:szCs w:val="24"/>
        </w:rPr>
        <w:t>(</w:t>
      </w:r>
      <w:r w:rsidR="00D955DA">
        <w:rPr>
          <w:rFonts w:ascii="Times New Roman" w:hAnsi="Times New Roman" w:cs="Times New Roman"/>
          <w:sz w:val="24"/>
          <w:szCs w:val="24"/>
        </w:rPr>
        <w:t>Nizozemí, Dánsko, Finsko, Švédsko a Norsko)</w:t>
      </w:r>
      <w:r w:rsidR="00C956AA">
        <w:rPr>
          <w:rFonts w:ascii="Times New Roman" w:hAnsi="Times New Roman" w:cs="Times New Roman"/>
          <w:sz w:val="24"/>
          <w:szCs w:val="24"/>
        </w:rPr>
        <w:t>.</w:t>
      </w:r>
      <w:r w:rsidR="003B59D1">
        <w:rPr>
          <w:rFonts w:ascii="Times New Roman" w:hAnsi="Times New Roman" w:cs="Times New Roman"/>
          <w:sz w:val="24"/>
          <w:szCs w:val="24"/>
        </w:rPr>
        <w:t xml:space="preserve"> </w:t>
      </w:r>
      <w:r w:rsidR="00D955DA">
        <w:rPr>
          <w:rFonts w:ascii="Times New Roman" w:hAnsi="Times New Roman" w:cs="Times New Roman"/>
          <w:sz w:val="24"/>
          <w:szCs w:val="24"/>
        </w:rPr>
        <w:t xml:space="preserve">K získávání údajů o zdraví paznehtů jsou </w:t>
      </w:r>
      <w:r w:rsidR="00AE080D">
        <w:rPr>
          <w:rFonts w:ascii="Times New Roman" w:hAnsi="Times New Roman" w:cs="Times New Roman"/>
          <w:sz w:val="24"/>
          <w:szCs w:val="24"/>
        </w:rPr>
        <w:t xml:space="preserve">však </w:t>
      </w:r>
      <w:r w:rsidR="00D955DA">
        <w:rPr>
          <w:rFonts w:ascii="Times New Roman" w:hAnsi="Times New Roman" w:cs="Times New Roman"/>
          <w:sz w:val="24"/>
          <w:szCs w:val="24"/>
        </w:rPr>
        <w:t xml:space="preserve">využívány </w:t>
      </w:r>
      <w:r w:rsidR="00AE080D">
        <w:rPr>
          <w:rFonts w:ascii="Times New Roman" w:hAnsi="Times New Roman" w:cs="Times New Roman"/>
          <w:sz w:val="24"/>
          <w:szCs w:val="24"/>
        </w:rPr>
        <w:t>i další</w:t>
      </w:r>
      <w:r w:rsidR="00D955DA">
        <w:rPr>
          <w:rFonts w:ascii="Times New Roman" w:hAnsi="Times New Roman" w:cs="Times New Roman"/>
          <w:sz w:val="24"/>
          <w:szCs w:val="24"/>
        </w:rPr>
        <w:t xml:space="preserve"> zdroje. Závažné případy onemocnění jsou hlášeny veterinárními lékaři, jako pomocné znaky jsou využívány </w:t>
      </w:r>
      <w:r w:rsidR="003B59D1">
        <w:rPr>
          <w:rFonts w:ascii="Times New Roman" w:hAnsi="Times New Roman" w:cs="Times New Roman"/>
          <w:sz w:val="24"/>
          <w:szCs w:val="24"/>
        </w:rPr>
        <w:t xml:space="preserve">údaje o kulhavosti, lokomočním skóre, celkové aktivitě získávané z automatických senzorů nebo utváření končetin. Nejvíce spolehlivé jsou však informace získávané při pravidelné úpravě paznehtů. K tomu je zapotřebí používat standardizované definice jednotlivých diagnóz, aby byla </w:t>
      </w:r>
      <w:r w:rsidR="00AE080D">
        <w:rPr>
          <w:rFonts w:ascii="Times New Roman" w:hAnsi="Times New Roman" w:cs="Times New Roman"/>
          <w:sz w:val="24"/>
          <w:szCs w:val="24"/>
        </w:rPr>
        <w:t xml:space="preserve">získaná </w:t>
      </w:r>
      <w:r w:rsidR="003B59D1">
        <w:rPr>
          <w:rFonts w:ascii="Times New Roman" w:hAnsi="Times New Roman" w:cs="Times New Roman"/>
          <w:sz w:val="24"/>
          <w:szCs w:val="24"/>
        </w:rPr>
        <w:t xml:space="preserve">data </w:t>
      </w:r>
      <w:r w:rsidR="00AE080D">
        <w:rPr>
          <w:rFonts w:ascii="Times New Roman" w:hAnsi="Times New Roman" w:cs="Times New Roman"/>
          <w:sz w:val="24"/>
          <w:szCs w:val="24"/>
        </w:rPr>
        <w:t xml:space="preserve">konzistentní a </w:t>
      </w:r>
      <w:r w:rsidR="003B59D1">
        <w:rPr>
          <w:rFonts w:ascii="Times New Roman" w:hAnsi="Times New Roman" w:cs="Times New Roman"/>
          <w:sz w:val="24"/>
          <w:szCs w:val="24"/>
        </w:rPr>
        <w:t>porovnatelná mezi hodnotiteli a v průběhu delšího časového období.</w:t>
      </w:r>
      <w:r w:rsidR="00360E8F">
        <w:rPr>
          <w:rFonts w:ascii="Times New Roman" w:hAnsi="Times New Roman" w:cs="Times New Roman"/>
          <w:sz w:val="24"/>
          <w:szCs w:val="24"/>
        </w:rPr>
        <w:t xml:space="preserve"> V zemích, kde probíhá rutinní sledování znaků zdraví paznehtů, jsou data obvykle vložena do centrální databáze</w:t>
      </w:r>
      <w:r w:rsidR="00FA2CCD">
        <w:rPr>
          <w:rFonts w:ascii="Times New Roman" w:hAnsi="Times New Roman" w:cs="Times New Roman"/>
          <w:sz w:val="24"/>
          <w:szCs w:val="24"/>
        </w:rPr>
        <w:t xml:space="preserve"> a využívána pro genetické hodnocení i management stáda.</w:t>
      </w:r>
    </w:p>
    <w:p w:rsidR="003B59D1" w:rsidRDefault="003B59D1" w:rsidP="00A72F4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 účely genetického hodnocení jsou onemocnění paznehtů obvykle definována </w:t>
      </w:r>
      <w:r w:rsidR="00136BE3">
        <w:rPr>
          <w:rFonts w:ascii="Times New Roman" w:hAnsi="Times New Roman" w:cs="Times New Roman"/>
          <w:sz w:val="24"/>
          <w:szCs w:val="24"/>
        </w:rPr>
        <w:t>jako binární znak, ted</w:t>
      </w:r>
      <w:r w:rsidR="00AE080D">
        <w:rPr>
          <w:rFonts w:ascii="Times New Roman" w:hAnsi="Times New Roman" w:cs="Times New Roman"/>
          <w:sz w:val="24"/>
          <w:szCs w:val="24"/>
        </w:rPr>
        <w:t>y</w:t>
      </w:r>
      <w:r w:rsidR="00136BE3">
        <w:rPr>
          <w:rFonts w:ascii="Times New Roman" w:hAnsi="Times New Roman" w:cs="Times New Roman"/>
          <w:sz w:val="24"/>
          <w:szCs w:val="24"/>
        </w:rPr>
        <w:t xml:space="preserve"> zda se toto onemocnění v průběhu definovaného časového období vyskytlo anebo nevyskytlo. Alternativně lze zohlednit i opakované případy onemocnění. Z výsledků analýz vyplývá, že pro znaky založené na datech z procesu úpravy paznehtů existuje dostatečně genetick</w:t>
      </w:r>
      <w:r w:rsidR="00360E8F">
        <w:rPr>
          <w:rFonts w:ascii="Times New Roman" w:hAnsi="Times New Roman" w:cs="Times New Roman"/>
          <w:sz w:val="24"/>
          <w:szCs w:val="24"/>
        </w:rPr>
        <w:t>á</w:t>
      </w:r>
      <w:r w:rsidR="00136BE3">
        <w:rPr>
          <w:rFonts w:ascii="Times New Roman" w:hAnsi="Times New Roman" w:cs="Times New Roman"/>
          <w:sz w:val="24"/>
          <w:szCs w:val="24"/>
        </w:rPr>
        <w:t xml:space="preserve"> variabilita, </w:t>
      </w:r>
      <w:r w:rsidR="00360E8F">
        <w:rPr>
          <w:rFonts w:ascii="Times New Roman" w:hAnsi="Times New Roman" w:cs="Times New Roman"/>
          <w:sz w:val="24"/>
          <w:szCs w:val="24"/>
        </w:rPr>
        <w:t xml:space="preserve">která umožňuje jejich genetické hodnocení. Odhadnuté koeficienty </w:t>
      </w:r>
      <w:proofErr w:type="spellStart"/>
      <w:r w:rsidR="00360E8F">
        <w:rPr>
          <w:rFonts w:ascii="Times New Roman" w:hAnsi="Times New Roman" w:cs="Times New Roman"/>
          <w:sz w:val="24"/>
          <w:szCs w:val="24"/>
        </w:rPr>
        <w:t>dědivosti</w:t>
      </w:r>
      <w:proofErr w:type="spellEnd"/>
      <w:r w:rsidR="00360E8F">
        <w:rPr>
          <w:rFonts w:ascii="Times New Roman" w:hAnsi="Times New Roman" w:cs="Times New Roman"/>
          <w:sz w:val="24"/>
          <w:szCs w:val="24"/>
        </w:rPr>
        <w:t xml:space="preserve"> </w:t>
      </w:r>
      <w:r w:rsidR="00AE080D">
        <w:rPr>
          <w:rFonts w:ascii="Times New Roman" w:hAnsi="Times New Roman" w:cs="Times New Roman"/>
          <w:sz w:val="24"/>
          <w:szCs w:val="24"/>
        </w:rPr>
        <w:t>jsou</w:t>
      </w:r>
      <w:r w:rsidR="00360E8F">
        <w:rPr>
          <w:rFonts w:ascii="Times New Roman" w:hAnsi="Times New Roman" w:cs="Times New Roman"/>
          <w:sz w:val="24"/>
          <w:szCs w:val="24"/>
        </w:rPr>
        <w:t xml:space="preserve"> poměrně nízké (0,01 – 0,20), avšak plemenné hodnoty získané na základě aktuálně dostupných dat m</w:t>
      </w:r>
      <w:r w:rsidR="00AE080D">
        <w:rPr>
          <w:rFonts w:ascii="Times New Roman" w:hAnsi="Times New Roman" w:cs="Times New Roman"/>
          <w:sz w:val="24"/>
          <w:szCs w:val="24"/>
        </w:rPr>
        <w:t>ají</w:t>
      </w:r>
      <w:r w:rsidR="00360E8F">
        <w:rPr>
          <w:rFonts w:ascii="Times New Roman" w:hAnsi="Times New Roman" w:cs="Times New Roman"/>
          <w:sz w:val="24"/>
          <w:szCs w:val="24"/>
        </w:rPr>
        <w:t xml:space="preserve"> poměrně vysokou spolehlivost.</w:t>
      </w:r>
      <w:r w:rsidR="00FA2CCD">
        <w:rPr>
          <w:rFonts w:ascii="Times New Roman" w:hAnsi="Times New Roman" w:cs="Times New Roman"/>
          <w:sz w:val="24"/>
          <w:szCs w:val="24"/>
        </w:rPr>
        <w:t xml:space="preserve"> </w:t>
      </w:r>
      <w:proofErr w:type="spellStart"/>
      <w:r w:rsidR="00FA2CCD">
        <w:rPr>
          <w:rFonts w:ascii="Times New Roman" w:hAnsi="Times New Roman" w:cs="Times New Roman"/>
          <w:sz w:val="24"/>
          <w:szCs w:val="24"/>
        </w:rPr>
        <w:t>Dědivost</w:t>
      </w:r>
      <w:proofErr w:type="spellEnd"/>
      <w:r w:rsidR="00FA2CCD">
        <w:rPr>
          <w:rFonts w:ascii="Times New Roman" w:hAnsi="Times New Roman" w:cs="Times New Roman"/>
          <w:sz w:val="24"/>
          <w:szCs w:val="24"/>
        </w:rPr>
        <w:t xml:space="preserve"> zdraví paznehtů se obvykle zvýší, když jsou využívána data získaná pří rutinní úpravě paznehtů. Nejvyššího genetického zisku je pro zdraví paznehtů dosahováno při použití indexů, pro jejichž výpočet jsou využívány různé znaky a zdroje dat.</w:t>
      </w:r>
    </w:p>
    <w:p w:rsidR="00FA2CCD" w:rsidRDefault="00FA2CCD" w:rsidP="00A72F40">
      <w:pPr>
        <w:spacing w:line="240" w:lineRule="auto"/>
        <w:jc w:val="both"/>
        <w:rPr>
          <w:rFonts w:ascii="Times New Roman" w:hAnsi="Times New Roman" w:cs="Times New Roman"/>
          <w:sz w:val="24"/>
          <w:szCs w:val="24"/>
        </w:rPr>
      </w:pPr>
      <w:r>
        <w:rPr>
          <w:rFonts w:ascii="Times New Roman" w:hAnsi="Times New Roman" w:cs="Times New Roman"/>
          <w:sz w:val="24"/>
          <w:szCs w:val="24"/>
        </w:rPr>
        <w:t>Pro zlepšení zdraví paznehtu lze využít genetick</w:t>
      </w:r>
      <w:r w:rsidR="00AE080D">
        <w:rPr>
          <w:rFonts w:ascii="Times New Roman" w:hAnsi="Times New Roman" w:cs="Times New Roman"/>
          <w:sz w:val="24"/>
          <w:szCs w:val="24"/>
        </w:rPr>
        <w:t>ou</w:t>
      </w:r>
      <w:r>
        <w:rPr>
          <w:rFonts w:ascii="Times New Roman" w:hAnsi="Times New Roman" w:cs="Times New Roman"/>
          <w:sz w:val="24"/>
          <w:szCs w:val="24"/>
        </w:rPr>
        <w:t xml:space="preserve"> selekc</w:t>
      </w:r>
      <w:r w:rsidR="00AE080D">
        <w:rPr>
          <w:rFonts w:ascii="Times New Roman" w:hAnsi="Times New Roman" w:cs="Times New Roman"/>
          <w:sz w:val="24"/>
          <w:szCs w:val="24"/>
        </w:rPr>
        <w:t>i</w:t>
      </w:r>
      <w:r>
        <w:rPr>
          <w:rFonts w:ascii="Times New Roman" w:hAnsi="Times New Roman" w:cs="Times New Roman"/>
          <w:sz w:val="24"/>
          <w:szCs w:val="24"/>
        </w:rPr>
        <w:t xml:space="preserve"> i změn v managementu stáda. V současnosti je </w:t>
      </w:r>
      <w:r w:rsidR="00AE080D">
        <w:rPr>
          <w:rFonts w:ascii="Times New Roman" w:hAnsi="Times New Roman" w:cs="Times New Roman"/>
          <w:sz w:val="24"/>
          <w:szCs w:val="24"/>
        </w:rPr>
        <w:t xml:space="preserve">pro spolehlivé genetické hodnocení </w:t>
      </w:r>
      <w:r>
        <w:rPr>
          <w:rFonts w:ascii="Times New Roman" w:hAnsi="Times New Roman" w:cs="Times New Roman"/>
          <w:sz w:val="24"/>
          <w:szCs w:val="24"/>
        </w:rPr>
        <w:t xml:space="preserve">důležité vybudovat </w:t>
      </w:r>
      <w:r w:rsidR="00AE080D">
        <w:rPr>
          <w:rFonts w:ascii="Times New Roman" w:hAnsi="Times New Roman" w:cs="Times New Roman"/>
          <w:sz w:val="24"/>
          <w:szCs w:val="24"/>
        </w:rPr>
        <w:t xml:space="preserve">standardizované </w:t>
      </w:r>
      <w:r>
        <w:rPr>
          <w:rFonts w:ascii="Times New Roman" w:hAnsi="Times New Roman" w:cs="Times New Roman"/>
          <w:sz w:val="24"/>
          <w:szCs w:val="24"/>
        </w:rPr>
        <w:t xml:space="preserve">systémy sběru </w:t>
      </w:r>
      <w:r w:rsidR="00AE080D">
        <w:rPr>
          <w:rFonts w:ascii="Times New Roman" w:hAnsi="Times New Roman" w:cs="Times New Roman"/>
          <w:sz w:val="24"/>
          <w:szCs w:val="24"/>
        </w:rPr>
        <w:t>jednoznačně definovaných dat</w:t>
      </w:r>
      <w:r w:rsidR="008E7D33">
        <w:rPr>
          <w:rFonts w:ascii="Times New Roman" w:hAnsi="Times New Roman" w:cs="Times New Roman"/>
          <w:sz w:val="24"/>
          <w:szCs w:val="24"/>
        </w:rPr>
        <w:t>. K tomu je rovněž zapotřebí, aby byly znaky zdraví paznehtů zohledněny v celkových selekčních indexech s dostatečnou ekonomickou vahou.</w:t>
      </w:r>
    </w:p>
    <w:p w:rsidR="008E7D33" w:rsidRDefault="008E7D33" w:rsidP="00A72F40">
      <w:pPr>
        <w:spacing w:line="240" w:lineRule="auto"/>
        <w:jc w:val="both"/>
        <w:rPr>
          <w:rFonts w:ascii="Times New Roman" w:hAnsi="Times New Roman" w:cs="Times New Roman"/>
          <w:sz w:val="24"/>
          <w:szCs w:val="24"/>
        </w:rPr>
      </w:pPr>
    </w:p>
    <w:p w:rsidR="00FA2CCD" w:rsidRPr="008E7D33" w:rsidRDefault="00FC5E9C" w:rsidP="00A72F40">
      <w:pPr>
        <w:spacing w:line="240" w:lineRule="auto"/>
        <w:jc w:val="both"/>
        <w:rPr>
          <w:rFonts w:ascii="Times New Roman" w:hAnsi="Times New Roman" w:cs="Times New Roman"/>
          <w:color w:val="0000FF" w:themeColor="hyperlink"/>
          <w:sz w:val="24"/>
          <w:szCs w:val="24"/>
          <w:u w:val="single"/>
          <w:shd w:val="clear" w:color="auto" w:fill="FFFFFF"/>
        </w:rPr>
      </w:pPr>
      <w:r w:rsidRPr="00A72F40">
        <w:rPr>
          <w:rFonts w:ascii="Times New Roman" w:hAnsi="Times New Roman" w:cs="Times New Roman"/>
          <w:b/>
          <w:sz w:val="24"/>
          <w:szCs w:val="24"/>
          <w:shd w:val="clear" w:color="auto" w:fill="FFFFFF"/>
        </w:rPr>
        <w:t>Zpracoval</w:t>
      </w:r>
      <w:r w:rsidRPr="009B7558">
        <w:rPr>
          <w:rFonts w:ascii="Times New Roman" w:hAnsi="Times New Roman" w:cs="Times New Roman"/>
          <w:sz w:val="24"/>
          <w:szCs w:val="24"/>
          <w:shd w:val="clear" w:color="auto" w:fill="FFFFFF"/>
        </w:rPr>
        <w:t xml:space="preserve">: Ing. Luděk Bartoň, Ph.D., Výzkumný ústav živočišné výroby, </w:t>
      </w:r>
      <w:proofErr w:type="spellStart"/>
      <w:proofErr w:type="gramStart"/>
      <w:r w:rsidRPr="009B7558">
        <w:rPr>
          <w:rFonts w:ascii="Times New Roman" w:hAnsi="Times New Roman" w:cs="Times New Roman"/>
          <w:sz w:val="24"/>
          <w:szCs w:val="24"/>
          <w:shd w:val="clear" w:color="auto" w:fill="FFFFFF"/>
        </w:rPr>
        <w:t>v.v.</w:t>
      </w:r>
      <w:proofErr w:type="gramEnd"/>
      <w:r w:rsidRPr="009B7558">
        <w:rPr>
          <w:rFonts w:ascii="Times New Roman" w:hAnsi="Times New Roman" w:cs="Times New Roman"/>
          <w:sz w:val="24"/>
          <w:szCs w:val="24"/>
          <w:shd w:val="clear" w:color="auto" w:fill="FFFFFF"/>
        </w:rPr>
        <w:t>i</w:t>
      </w:r>
      <w:proofErr w:type="spellEnd"/>
      <w:r w:rsidRPr="009B7558">
        <w:rPr>
          <w:rFonts w:ascii="Times New Roman" w:hAnsi="Times New Roman" w:cs="Times New Roman"/>
          <w:sz w:val="24"/>
          <w:szCs w:val="24"/>
          <w:shd w:val="clear" w:color="auto" w:fill="FFFFFF"/>
        </w:rPr>
        <w:t xml:space="preserve">., Praha Uhříněves, </w:t>
      </w:r>
      <w:hyperlink r:id="rId4" w:history="1">
        <w:r w:rsidRPr="00EE009F">
          <w:rPr>
            <w:rStyle w:val="Hypertextovodkaz"/>
            <w:rFonts w:ascii="Times New Roman" w:hAnsi="Times New Roman" w:cs="Times New Roman"/>
            <w:sz w:val="24"/>
            <w:szCs w:val="24"/>
            <w:shd w:val="clear" w:color="auto" w:fill="FFFFFF"/>
          </w:rPr>
          <w:t>barton.ludek@vuzv.cz</w:t>
        </w:r>
      </w:hyperlink>
    </w:p>
    <w:sectPr w:rsidR="00FA2CCD" w:rsidRPr="008E7D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DDE"/>
    <w:rsid w:val="00050B3D"/>
    <w:rsid w:val="000E5984"/>
    <w:rsid w:val="00117999"/>
    <w:rsid w:val="00136BE3"/>
    <w:rsid w:val="00360E8F"/>
    <w:rsid w:val="003B59D1"/>
    <w:rsid w:val="0044338A"/>
    <w:rsid w:val="004F7469"/>
    <w:rsid w:val="005625CC"/>
    <w:rsid w:val="00627303"/>
    <w:rsid w:val="00671022"/>
    <w:rsid w:val="00891174"/>
    <w:rsid w:val="008E7D33"/>
    <w:rsid w:val="009A48F4"/>
    <w:rsid w:val="009E7DDE"/>
    <w:rsid w:val="00A72F40"/>
    <w:rsid w:val="00AC1697"/>
    <w:rsid w:val="00AE080D"/>
    <w:rsid w:val="00C148D2"/>
    <w:rsid w:val="00C956AA"/>
    <w:rsid w:val="00CF7722"/>
    <w:rsid w:val="00D74E10"/>
    <w:rsid w:val="00D90DB6"/>
    <w:rsid w:val="00D955DA"/>
    <w:rsid w:val="00F31E49"/>
    <w:rsid w:val="00FA2CCD"/>
    <w:rsid w:val="00FC5E9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ACC9B-BC1B-4E50-8640-5925DFAC9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C5E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ton.ludek@vuzv.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Pages>
  <Words>466</Words>
  <Characters>2754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VÚŽV, v.v.i.</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Bartoň Luděk</dc:creator>
  <cp:lastModifiedBy>Martina  Doležalová</cp:lastModifiedBy>
  <cp:revision>10</cp:revision>
  <dcterms:created xsi:type="dcterms:W3CDTF">2018-06-10T12:11:00Z</dcterms:created>
  <dcterms:modified xsi:type="dcterms:W3CDTF">2018-10-31T14:07:00Z</dcterms:modified>
</cp:coreProperties>
</file>