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D" w:rsidRDefault="003972FD" w:rsidP="00EC3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99A" w:rsidRPr="008B230C" w:rsidRDefault="00B7199A" w:rsidP="00B71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0C">
        <w:rPr>
          <w:rFonts w:ascii="Times New Roman" w:hAnsi="Times New Roman" w:cs="Times New Roman"/>
          <w:b/>
          <w:sz w:val="24"/>
          <w:szCs w:val="24"/>
        </w:rPr>
        <w:t>Výzvy a příležitosti</w:t>
      </w:r>
      <w:r>
        <w:rPr>
          <w:rFonts w:ascii="Times New Roman" w:hAnsi="Times New Roman" w:cs="Times New Roman"/>
          <w:b/>
          <w:sz w:val="24"/>
          <w:szCs w:val="24"/>
        </w:rPr>
        <w:t xml:space="preserve"> využívání </w:t>
      </w:r>
      <w:r w:rsidRPr="008B230C">
        <w:rPr>
          <w:rFonts w:ascii="Times New Roman" w:hAnsi="Times New Roman" w:cs="Times New Roman"/>
          <w:b/>
          <w:sz w:val="24"/>
          <w:szCs w:val="24"/>
        </w:rPr>
        <w:t>půdy při potlačování chorob pro udržitelnou produkci pastvin</w:t>
      </w:r>
    </w:p>
    <w:p w:rsidR="00B7199A" w:rsidRDefault="00B7199A" w:rsidP="008A1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322" w:rsidRPr="00B7199A" w:rsidRDefault="008A1322" w:rsidP="00B71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Challenges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opportunities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harnessing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disease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suppressiveness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pasture</w:t>
      </w:r>
      <w:proofErr w:type="spellEnd"/>
      <w:r w:rsidRPr="008B2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30C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</w:p>
    <w:p w:rsidR="008A1322" w:rsidRPr="008B230C" w:rsidRDefault="008A1322" w:rsidP="008A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Raaijmakers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Jos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George </w:t>
      </w: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Kowalchuk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Bryony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E. A. </w:t>
      </w: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Dignam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Maureen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O'Callaghan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Leo M. </w:t>
      </w:r>
      <w:proofErr w:type="spellStart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Condron</w:t>
      </w:r>
      <w:proofErr w:type="spellEnd"/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Steven A.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Wakelin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Jos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M.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Raaijmakers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George A.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Kowalchuk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7199A"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2016.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Challenges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opportunities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harnessing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suppressiveness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sustainable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pasture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7199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SOIL BIOLOGY</w:t>
      </w:r>
      <w:r w:rsidR="00B7199A"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</w:t>
      </w:r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719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95</w:t>
      </w:r>
      <w:r w:rsidRPr="00B7199A">
        <w:rPr>
          <w:rFonts w:ascii="Times New Roman" w:eastAsia="Times New Roman" w:hAnsi="Times New Roman" w:cs="Times New Roman"/>
          <w:sz w:val="24"/>
          <w:szCs w:val="24"/>
          <w:lang w:eastAsia="cs-CZ"/>
        </w:rPr>
        <w:t>, 100-111 [cit. 2018-05-25]. ISSN 00380717</w:t>
      </w:r>
      <w:r w:rsidRPr="008B23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A1322" w:rsidRPr="008B230C" w:rsidRDefault="008A1322" w:rsidP="008A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322" w:rsidRPr="008B230C" w:rsidRDefault="008A1322" w:rsidP="008A1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30C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</w:p>
    <w:p w:rsidR="008A1322" w:rsidRPr="008B230C" w:rsidRDefault="00B7199A" w:rsidP="008A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tooltip="Persistent link using digital object identifier" w:history="1">
        <w:r w:rsidR="008A1322" w:rsidRPr="008B230C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https://doi.org/10.1016/j.soilbio.2015.12.006</w:t>
        </w:r>
      </w:hyperlink>
    </w:p>
    <w:p w:rsidR="008A1322" w:rsidRPr="008B230C" w:rsidRDefault="008A1322" w:rsidP="008A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0C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8B230C">
        <w:rPr>
          <w:rFonts w:ascii="Times New Roman" w:hAnsi="Times New Roman" w:cs="Times New Roman"/>
          <w:sz w:val="24"/>
          <w:szCs w:val="24"/>
        </w:rPr>
        <w:t>půda, rostlinné patogeny, ekosystémy, udržitelná zemědělská výroba, zemědělství</w:t>
      </w: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0C">
        <w:rPr>
          <w:rFonts w:ascii="Times New Roman" w:hAnsi="Times New Roman" w:cs="Times New Roman"/>
          <w:sz w:val="24"/>
          <w:szCs w:val="24"/>
        </w:rPr>
        <w:t>Louky a pastviny jako komplexní ekosystém představují jeden z nejrozsáhlejších typů půdního krytu v celosvětovém měřítku, což představuje přibližně 40% zemského povrchu. Pícninářství tak pojednává o velice důležité oblasti, která je dnes v popředí zájmu z hlediska obhospodařování (</w:t>
      </w:r>
      <w:proofErr w:type="spellStart"/>
      <w:r w:rsidRPr="008B230C">
        <w:rPr>
          <w:rFonts w:ascii="Times New Roman" w:hAnsi="Times New Roman" w:cs="Times New Roman"/>
          <w:sz w:val="24"/>
          <w:szCs w:val="24"/>
        </w:rPr>
        <w:t>pratotechniky</w:t>
      </w:r>
      <w:proofErr w:type="spellEnd"/>
      <w:r w:rsidRPr="008B230C">
        <w:rPr>
          <w:rFonts w:ascii="Times New Roman" w:hAnsi="Times New Roman" w:cs="Times New Roman"/>
          <w:sz w:val="24"/>
          <w:szCs w:val="24"/>
        </w:rPr>
        <w:t>) a kvality píce, ale i z hlediska mimoprodukčních funkcí, ochrany životního prostředí a utváření krajiny, revitalizace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8B230C">
        <w:rPr>
          <w:rFonts w:ascii="Times New Roman" w:hAnsi="Times New Roman" w:cs="Times New Roman"/>
          <w:sz w:val="24"/>
          <w:szCs w:val="24"/>
        </w:rPr>
        <w:t xml:space="preserve">druhové diverzity. Vše je úzce spjaté s komplexním řešením hospodaření s půdou (koloběh uhlíku v přírodě) a vodou v krajině (zadržení vody v krajině, klimatizační jednotka krajiny), při současném stavu rekultivací devastovaných a antropogenních půd v ekologicky nejvíce postižených územích, zmírnění erozních účinků na půdu, vytvoření systému diferencované ochrany půdy a vody před plošnými zdroji znečištění. Tato studie probíhala na pastvinách Nového Zélandu, a zabývala se chorobami přenášenými půdou, kdy v intenzivních agronomických systémech (střídání plodin, odolné odrůdy, pesticidy) přináší obavy veřejnosti, jaký mají zemědělské látky vliv na životní prostředí a lidské zdraví. Jedná se o výzkum ekologických nezávadných metod kontroly rostlinných patogenů. </w:t>
      </w: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0C">
        <w:rPr>
          <w:rFonts w:ascii="Times New Roman" w:hAnsi="Times New Roman" w:cs="Times New Roman"/>
          <w:sz w:val="24"/>
          <w:szCs w:val="24"/>
        </w:rPr>
        <w:t>Studie prokázala, že choroby rostlin jsou ovlivňovány buď přímou nebo nepřímou biologickou vlastností půd, aktivitou půdních mikroorganismů nebo jejich metabolitů. Ty jsou schopny v rámci potlačení antagonistických schopností, snížit závažnost nebo výskyt onemocnění způsoben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8B230C">
        <w:rPr>
          <w:rFonts w:ascii="Times New Roman" w:hAnsi="Times New Roman" w:cs="Times New Roman"/>
          <w:sz w:val="24"/>
          <w:szCs w:val="24"/>
        </w:rPr>
        <w:t xml:space="preserve"> půdními </w:t>
      </w:r>
      <w:proofErr w:type="spellStart"/>
      <w:r w:rsidRPr="008B230C">
        <w:rPr>
          <w:rFonts w:ascii="Times New Roman" w:hAnsi="Times New Roman" w:cs="Times New Roman"/>
          <w:sz w:val="24"/>
          <w:szCs w:val="24"/>
        </w:rPr>
        <w:t>fytopatogeny</w:t>
      </w:r>
      <w:proofErr w:type="spellEnd"/>
      <w:r w:rsidRPr="008B230C">
        <w:rPr>
          <w:rFonts w:ascii="Times New Roman" w:hAnsi="Times New Roman" w:cs="Times New Roman"/>
          <w:sz w:val="24"/>
          <w:szCs w:val="24"/>
        </w:rPr>
        <w:t>. Druhová rozmanitost trvalých travních porostů (ve srovnání s ornou půdou) přispívá k rozmanitosti kořenů, díky postupnému nárůstu</w:t>
      </w:r>
      <w:r w:rsidRPr="008B230C">
        <w:rPr>
          <w:rFonts w:ascii="Times New Roman" w:hAnsi="Times New Roman" w:cs="Times New Roman"/>
          <w:color w:val="000000"/>
          <w:sz w:val="24"/>
          <w:szCs w:val="24"/>
        </w:rPr>
        <w:t xml:space="preserve"> kořenových vlásků je umožněna lepší komunikace rostlin s půdním prostředím, dochází tím k vzájemnému ovlivňování rhizosféry kořenovými výměšky, které pak zvyšují v půdě intenzitu aktivity půdních mikroorganismů, které poskytují důkazy pro roli kořenových e</w:t>
      </w:r>
      <w:r>
        <w:rPr>
          <w:rFonts w:ascii="Times New Roman" w:hAnsi="Times New Roman" w:cs="Times New Roman"/>
          <w:color w:val="000000"/>
          <w:sz w:val="24"/>
          <w:szCs w:val="24"/>
        </w:rPr>
        <w:t>xsudátů při potlačení chorob</w:t>
      </w:r>
      <w:r w:rsidRPr="008B230C">
        <w:rPr>
          <w:rFonts w:ascii="Times New Roman" w:hAnsi="Times New Roman" w:cs="Times New Roman"/>
          <w:color w:val="000000"/>
          <w:sz w:val="24"/>
          <w:szCs w:val="24"/>
        </w:rPr>
        <w:t xml:space="preserve">. Zde je doporučení pro praxi, pěstovat smíšené kultury několika vzájemně se doplňujících druhů rostlin ve vztahu k půdnímu typu daného stanoviště. Zvýšit tak </w:t>
      </w:r>
      <w:r w:rsidRPr="008B230C">
        <w:rPr>
          <w:rFonts w:ascii="Times New Roman" w:hAnsi="Times New Roman" w:cs="Times New Roman"/>
          <w:sz w:val="24"/>
          <w:szCs w:val="24"/>
        </w:rPr>
        <w:t>potenciál potlačení chorob přenášených půdou v</w:t>
      </w:r>
      <w:r>
        <w:rPr>
          <w:rFonts w:ascii="Times New Roman" w:hAnsi="Times New Roman" w:cs="Times New Roman"/>
          <w:sz w:val="24"/>
          <w:szCs w:val="24"/>
        </w:rPr>
        <w:t> pícninářství a zlepšení kvality píce.</w:t>
      </w: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22" w:rsidRPr="008B230C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22" w:rsidRPr="00417960" w:rsidRDefault="008A1322" w:rsidP="008A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9A">
        <w:rPr>
          <w:rFonts w:ascii="Times New Roman" w:hAnsi="Times New Roman" w:cs="Times New Roman"/>
          <w:b/>
          <w:sz w:val="24"/>
          <w:szCs w:val="24"/>
        </w:rPr>
        <w:t>Zpracovala</w:t>
      </w:r>
      <w:r w:rsidRPr="008B230C">
        <w:rPr>
          <w:rFonts w:ascii="Times New Roman" w:hAnsi="Times New Roman" w:cs="Times New Roman"/>
          <w:sz w:val="24"/>
          <w:szCs w:val="24"/>
        </w:rPr>
        <w:t>: Ing. Ivana Šindelková, Zemědělský výzkum spol. s r. o. Troubsko, sindelkova@vupt.cz</w:t>
      </w:r>
      <w:r w:rsidR="00B719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Pr="00EC3B60" w:rsidRDefault="00EC3B60" w:rsidP="00EC3B60"/>
    <w:p w:rsidR="00EC3B60" w:rsidRDefault="00EC3B60" w:rsidP="00EC3B60"/>
    <w:p w:rsidR="00E1493C" w:rsidRPr="00EC3B60" w:rsidRDefault="00E1493C" w:rsidP="00EC3B60">
      <w:pPr>
        <w:jc w:val="right"/>
      </w:pPr>
    </w:p>
    <w:sectPr w:rsidR="00E1493C" w:rsidRPr="00EC3B60" w:rsidSect="00934BD9">
      <w:headerReference w:type="default" r:id="rId8"/>
      <w:footerReference w:type="default" r:id="rId9"/>
      <w:pgSz w:w="11906" w:h="16838"/>
      <w:pgMar w:top="907" w:right="907" w:bottom="680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A5" w:rsidRDefault="008147A5" w:rsidP="008A76A0">
      <w:pPr>
        <w:spacing w:after="0" w:line="240" w:lineRule="auto"/>
      </w:pPr>
      <w:r>
        <w:separator/>
      </w:r>
    </w:p>
  </w:endnote>
  <w:endnote w:type="continuationSeparator" w:id="0">
    <w:p w:rsidR="008147A5" w:rsidRDefault="008147A5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902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A5" w:rsidRDefault="008147A5" w:rsidP="008A76A0">
      <w:pPr>
        <w:spacing w:after="0" w:line="240" w:lineRule="auto"/>
      </w:pPr>
      <w:r>
        <w:separator/>
      </w:r>
    </w:p>
  </w:footnote>
  <w:footnote w:type="continuationSeparator" w:id="0">
    <w:p w:rsidR="008147A5" w:rsidRDefault="008147A5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20D5A"/>
    <w:rsid w:val="00021869"/>
    <w:rsid w:val="00032D13"/>
    <w:rsid w:val="000356AC"/>
    <w:rsid w:val="0004149A"/>
    <w:rsid w:val="00042F2B"/>
    <w:rsid w:val="00043A4A"/>
    <w:rsid w:val="00043EFA"/>
    <w:rsid w:val="000470C0"/>
    <w:rsid w:val="00047F2D"/>
    <w:rsid w:val="000519B7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A0B63"/>
    <w:rsid w:val="000A587E"/>
    <w:rsid w:val="000B1A88"/>
    <w:rsid w:val="000B4C21"/>
    <w:rsid w:val="000B4C9B"/>
    <w:rsid w:val="000C06D4"/>
    <w:rsid w:val="000C1BA5"/>
    <w:rsid w:val="000C3CBC"/>
    <w:rsid w:val="000C51AF"/>
    <w:rsid w:val="000C5701"/>
    <w:rsid w:val="000C5CFC"/>
    <w:rsid w:val="000C5EE2"/>
    <w:rsid w:val="000C5FBF"/>
    <w:rsid w:val="000C62F4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64E5"/>
    <w:rsid w:val="00131902"/>
    <w:rsid w:val="00132433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148D"/>
    <w:rsid w:val="00155D6A"/>
    <w:rsid w:val="0016101B"/>
    <w:rsid w:val="001631EF"/>
    <w:rsid w:val="00167721"/>
    <w:rsid w:val="00171C21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37C4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6956"/>
    <w:rsid w:val="002028E6"/>
    <w:rsid w:val="00202A8F"/>
    <w:rsid w:val="00202B06"/>
    <w:rsid w:val="0020361F"/>
    <w:rsid w:val="00206511"/>
    <w:rsid w:val="0020763D"/>
    <w:rsid w:val="00210469"/>
    <w:rsid w:val="00210AE7"/>
    <w:rsid w:val="00210E7E"/>
    <w:rsid w:val="002167E8"/>
    <w:rsid w:val="00220ED9"/>
    <w:rsid w:val="00222408"/>
    <w:rsid w:val="0022436F"/>
    <w:rsid w:val="00224C76"/>
    <w:rsid w:val="00226511"/>
    <w:rsid w:val="00232D61"/>
    <w:rsid w:val="00233B19"/>
    <w:rsid w:val="00235673"/>
    <w:rsid w:val="00236ACB"/>
    <w:rsid w:val="0024556B"/>
    <w:rsid w:val="00250A89"/>
    <w:rsid w:val="00250D27"/>
    <w:rsid w:val="002566AF"/>
    <w:rsid w:val="00257986"/>
    <w:rsid w:val="00262004"/>
    <w:rsid w:val="00262584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70DA"/>
    <w:rsid w:val="00293220"/>
    <w:rsid w:val="00293FDB"/>
    <w:rsid w:val="00294CD9"/>
    <w:rsid w:val="00297CE0"/>
    <w:rsid w:val="002A122A"/>
    <w:rsid w:val="002A2411"/>
    <w:rsid w:val="002A58AB"/>
    <w:rsid w:val="002A6B3A"/>
    <w:rsid w:val="002A743C"/>
    <w:rsid w:val="002A7939"/>
    <w:rsid w:val="002A7DD1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957"/>
    <w:rsid w:val="003010E7"/>
    <w:rsid w:val="00302840"/>
    <w:rsid w:val="00303CE6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63D65"/>
    <w:rsid w:val="003654C2"/>
    <w:rsid w:val="003733A5"/>
    <w:rsid w:val="003741E2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B126F"/>
    <w:rsid w:val="003B23FD"/>
    <w:rsid w:val="003B26C6"/>
    <w:rsid w:val="003B741E"/>
    <w:rsid w:val="003C29D0"/>
    <w:rsid w:val="003C3ED7"/>
    <w:rsid w:val="003C666C"/>
    <w:rsid w:val="003D0CEE"/>
    <w:rsid w:val="003D709F"/>
    <w:rsid w:val="003E0EB8"/>
    <w:rsid w:val="003E1672"/>
    <w:rsid w:val="003E2BD2"/>
    <w:rsid w:val="003E443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7B74"/>
    <w:rsid w:val="00420A99"/>
    <w:rsid w:val="00420DBB"/>
    <w:rsid w:val="00421595"/>
    <w:rsid w:val="004245AF"/>
    <w:rsid w:val="00427798"/>
    <w:rsid w:val="004307EB"/>
    <w:rsid w:val="004309C7"/>
    <w:rsid w:val="004324D7"/>
    <w:rsid w:val="004334A3"/>
    <w:rsid w:val="00433B1B"/>
    <w:rsid w:val="00433D79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81D2F"/>
    <w:rsid w:val="004835F6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E0B36"/>
    <w:rsid w:val="004E0C1E"/>
    <w:rsid w:val="004E4B42"/>
    <w:rsid w:val="004E5745"/>
    <w:rsid w:val="004F13FD"/>
    <w:rsid w:val="004F4391"/>
    <w:rsid w:val="00502064"/>
    <w:rsid w:val="00503292"/>
    <w:rsid w:val="00503572"/>
    <w:rsid w:val="00504548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86F53"/>
    <w:rsid w:val="007875C1"/>
    <w:rsid w:val="00787999"/>
    <w:rsid w:val="0079249C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ACD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47A5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1458"/>
    <w:rsid w:val="00854F7D"/>
    <w:rsid w:val="008571B6"/>
    <w:rsid w:val="00857AAE"/>
    <w:rsid w:val="00863C17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1322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4288"/>
    <w:rsid w:val="008B6A32"/>
    <w:rsid w:val="008B6C84"/>
    <w:rsid w:val="008B765C"/>
    <w:rsid w:val="008C4B8F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709C"/>
    <w:rsid w:val="00A07C91"/>
    <w:rsid w:val="00A10CED"/>
    <w:rsid w:val="00A11032"/>
    <w:rsid w:val="00A14977"/>
    <w:rsid w:val="00A1571D"/>
    <w:rsid w:val="00A1739C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72F0"/>
    <w:rsid w:val="00B12E9B"/>
    <w:rsid w:val="00B13DB4"/>
    <w:rsid w:val="00B13E1D"/>
    <w:rsid w:val="00B22861"/>
    <w:rsid w:val="00B250F5"/>
    <w:rsid w:val="00B26472"/>
    <w:rsid w:val="00B30459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99A"/>
    <w:rsid w:val="00B71B91"/>
    <w:rsid w:val="00B72335"/>
    <w:rsid w:val="00B7248A"/>
    <w:rsid w:val="00B73B0A"/>
    <w:rsid w:val="00B75315"/>
    <w:rsid w:val="00B76B6A"/>
    <w:rsid w:val="00B77F2C"/>
    <w:rsid w:val="00B83A0F"/>
    <w:rsid w:val="00B85672"/>
    <w:rsid w:val="00B85DD7"/>
    <w:rsid w:val="00B87400"/>
    <w:rsid w:val="00B92178"/>
    <w:rsid w:val="00B95662"/>
    <w:rsid w:val="00B97B08"/>
    <w:rsid w:val="00BA1817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D001F"/>
    <w:rsid w:val="00BD0816"/>
    <w:rsid w:val="00BD0C47"/>
    <w:rsid w:val="00BD34DF"/>
    <w:rsid w:val="00BD41CA"/>
    <w:rsid w:val="00BD69E9"/>
    <w:rsid w:val="00BE14FF"/>
    <w:rsid w:val="00BE260D"/>
    <w:rsid w:val="00BE2A7B"/>
    <w:rsid w:val="00BE3C0B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2D"/>
    <w:rsid w:val="00C6399B"/>
    <w:rsid w:val="00C663D3"/>
    <w:rsid w:val="00C701DC"/>
    <w:rsid w:val="00C7072A"/>
    <w:rsid w:val="00C746C4"/>
    <w:rsid w:val="00C747E8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ED8"/>
    <w:rsid w:val="00D51A43"/>
    <w:rsid w:val="00D5274D"/>
    <w:rsid w:val="00D6119B"/>
    <w:rsid w:val="00D62EC8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6289"/>
    <w:rsid w:val="00D96929"/>
    <w:rsid w:val="00DA0519"/>
    <w:rsid w:val="00DA0C01"/>
    <w:rsid w:val="00DA165F"/>
    <w:rsid w:val="00DA1A54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499D"/>
    <w:rsid w:val="00EA0125"/>
    <w:rsid w:val="00EA247E"/>
    <w:rsid w:val="00EA443C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13CCF"/>
    <w:rsid w:val="00F157F8"/>
    <w:rsid w:val="00F161AD"/>
    <w:rsid w:val="00F20CD0"/>
    <w:rsid w:val="00F23A22"/>
    <w:rsid w:val="00F24C67"/>
    <w:rsid w:val="00F2746D"/>
    <w:rsid w:val="00F31166"/>
    <w:rsid w:val="00F361C0"/>
    <w:rsid w:val="00F37CF2"/>
    <w:rsid w:val="00F402F6"/>
    <w:rsid w:val="00F40BF0"/>
    <w:rsid w:val="00F42CB0"/>
    <w:rsid w:val="00F43303"/>
    <w:rsid w:val="00F43837"/>
    <w:rsid w:val="00F501EE"/>
    <w:rsid w:val="00F508C5"/>
    <w:rsid w:val="00F52936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309F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-org.ezproxy.muni.cz/10.1016/j.soilbio.2015.12.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DesignKM.cz</dc:creator>
  <cp:keywords>ZVT;Hlavičkový papír</cp:keywords>
  <cp:lastModifiedBy>Uživatel</cp:lastModifiedBy>
  <cp:revision>3</cp:revision>
  <dcterms:created xsi:type="dcterms:W3CDTF">2018-05-30T01:41:00Z</dcterms:created>
  <dcterms:modified xsi:type="dcterms:W3CDTF">2018-06-23T16:19:00Z</dcterms:modified>
</cp:coreProperties>
</file>