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E0" w:rsidRPr="00061169" w:rsidRDefault="006A6BE0" w:rsidP="0006116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061169">
        <w:rPr>
          <w:rFonts w:ascii="Times New Roman" w:hAnsi="Times New Roman" w:cs="Times New Roman"/>
          <w:b/>
          <w:bCs/>
          <w:sz w:val="24"/>
          <w:szCs w:val="24"/>
        </w:rPr>
        <w:t xml:space="preserve">Udržitelné </w:t>
      </w:r>
      <w:r w:rsidR="000377C6" w:rsidRPr="00061169">
        <w:rPr>
          <w:rFonts w:ascii="Times New Roman" w:hAnsi="Times New Roman" w:cs="Times New Roman"/>
          <w:b/>
          <w:bCs/>
          <w:sz w:val="24"/>
          <w:szCs w:val="24"/>
        </w:rPr>
        <w:t>hnojení dusíkem</w:t>
      </w:r>
      <w:r w:rsidRPr="00061169">
        <w:rPr>
          <w:rFonts w:ascii="Times New Roman" w:hAnsi="Times New Roman" w:cs="Times New Roman"/>
          <w:b/>
          <w:bCs/>
          <w:sz w:val="24"/>
          <w:szCs w:val="24"/>
        </w:rPr>
        <w:t xml:space="preserve"> u ozimé pšenice prostřednictvím dočasné</w:t>
      </w:r>
      <w:r w:rsidR="000377C6" w:rsidRPr="00061169">
        <w:rPr>
          <w:rFonts w:ascii="Times New Roman" w:hAnsi="Times New Roman" w:cs="Times New Roman"/>
          <w:b/>
          <w:bCs/>
          <w:sz w:val="24"/>
          <w:szCs w:val="24"/>
        </w:rPr>
        <w:t xml:space="preserve"> meziplodiny</w:t>
      </w:r>
      <w:r w:rsidRPr="00061169">
        <w:rPr>
          <w:rFonts w:ascii="Times New Roman" w:hAnsi="Times New Roman" w:cs="Times New Roman"/>
          <w:b/>
          <w:bCs/>
          <w:sz w:val="24"/>
          <w:szCs w:val="24"/>
        </w:rPr>
        <w:t xml:space="preserve"> s </w:t>
      </w:r>
      <w:r w:rsidR="000377C6" w:rsidRPr="00061169">
        <w:rPr>
          <w:rFonts w:ascii="Times New Roman" w:hAnsi="Times New Roman" w:cs="Times New Roman"/>
          <w:b/>
          <w:bCs/>
          <w:sz w:val="24"/>
          <w:szCs w:val="24"/>
        </w:rPr>
        <w:t>leguminózou</w:t>
      </w:r>
    </w:p>
    <w:p w:rsidR="00061169" w:rsidRDefault="00061169" w:rsidP="0006116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6A6BE0" w:rsidRPr="00061169" w:rsidRDefault="000377C6" w:rsidP="0006116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 w:rsidRPr="00061169">
        <w:rPr>
          <w:rFonts w:ascii="Times New Roman" w:hAnsi="Times New Roman" w:cs="Times New Roman"/>
          <w:b/>
          <w:bCs/>
          <w:sz w:val="24"/>
          <w:szCs w:val="24"/>
          <w:lang w:val="en"/>
        </w:rPr>
        <w:t>Sustainable management of nitrogen nutrition in winter wheat</w:t>
      </w:r>
      <w:r w:rsidR="00994A26" w:rsidRPr="00061169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r w:rsidRPr="00061169">
        <w:rPr>
          <w:rFonts w:ascii="Times New Roman" w:hAnsi="Times New Roman" w:cs="Times New Roman"/>
          <w:b/>
          <w:bCs/>
          <w:sz w:val="24"/>
          <w:szCs w:val="24"/>
          <w:lang w:val="en"/>
        </w:rPr>
        <w:t>through temporary intercropping with legumes</w:t>
      </w:r>
    </w:p>
    <w:p w:rsidR="000377C6" w:rsidRPr="00061169" w:rsidRDefault="000377C6" w:rsidP="0006116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994A26" w:rsidRPr="00061169" w:rsidRDefault="00994A26" w:rsidP="0006116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</w:pPr>
      <w:proofErr w:type="spellStart"/>
      <w:proofErr w:type="gramStart"/>
      <w:r w:rsidRPr="000611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Guiducci</w:t>
      </w:r>
      <w:proofErr w:type="spellEnd"/>
      <w:r w:rsidRPr="000611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, M., </w:t>
      </w:r>
      <w:proofErr w:type="spellStart"/>
      <w:r w:rsidRPr="000611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To</w:t>
      </w:r>
      <w:r w:rsidR="000611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sti</w:t>
      </w:r>
      <w:proofErr w:type="spellEnd"/>
      <w:r w:rsidR="000611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, G., Falcinelli, B. et al. 2018.</w:t>
      </w:r>
      <w:proofErr w:type="gramEnd"/>
      <w:r w:rsidRPr="000611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11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Sustainable management of nitrogen nutrition in winter wheat through temporary intercropping with legumes.</w:t>
      </w:r>
      <w:proofErr w:type="gramEnd"/>
      <w:r w:rsidRPr="000611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 </w:t>
      </w:r>
      <w:proofErr w:type="spellStart"/>
      <w:proofErr w:type="gramStart"/>
      <w:r w:rsidRPr="000611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Agron</w:t>
      </w:r>
      <w:proofErr w:type="spellEnd"/>
      <w:r w:rsidRPr="000611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.</w:t>
      </w:r>
      <w:proofErr w:type="gramEnd"/>
      <w:r w:rsidRPr="00061169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 xml:space="preserve"> Sustain. Dev. 38: 31. </w:t>
      </w:r>
    </w:p>
    <w:p w:rsidR="006B60AA" w:rsidRPr="00061169" w:rsidRDefault="006B60AA" w:rsidP="0006116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E57413" w:rsidRPr="00061169" w:rsidRDefault="004E6506" w:rsidP="0006116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61169">
        <w:rPr>
          <w:rFonts w:ascii="Times New Roman" w:hAnsi="Times New Roman" w:cs="Times New Roman"/>
          <w:b/>
          <w:color w:val="222222"/>
          <w:sz w:val="24"/>
          <w:szCs w:val="24"/>
        </w:rPr>
        <w:t>Klíčová slova</w:t>
      </w:r>
      <w:r w:rsidRPr="00061169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r w:rsidR="006A6BE0" w:rsidRPr="00061169">
        <w:rPr>
          <w:rFonts w:ascii="Times New Roman" w:hAnsi="Times New Roman" w:cs="Times New Roman"/>
          <w:color w:val="222222"/>
          <w:sz w:val="24"/>
          <w:szCs w:val="24"/>
        </w:rPr>
        <w:t>hnojení</w:t>
      </w:r>
      <w:r w:rsidR="00365C24" w:rsidRPr="00061169">
        <w:rPr>
          <w:rFonts w:ascii="Times New Roman" w:hAnsi="Times New Roman" w:cs="Times New Roman"/>
          <w:color w:val="222222"/>
          <w:sz w:val="24"/>
          <w:szCs w:val="24"/>
        </w:rPr>
        <w:t xml:space="preserve"> dusíkem</w:t>
      </w:r>
      <w:r w:rsidR="006A6BE0" w:rsidRPr="00061169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E57413" w:rsidRPr="00061169">
        <w:rPr>
          <w:rFonts w:ascii="Times New Roman" w:hAnsi="Times New Roman" w:cs="Times New Roman"/>
          <w:color w:val="222222"/>
          <w:sz w:val="24"/>
          <w:szCs w:val="24"/>
        </w:rPr>
        <w:t>konkurence,</w:t>
      </w:r>
      <w:r w:rsidR="00CC046A" w:rsidRPr="00061169">
        <w:rPr>
          <w:rFonts w:ascii="Times New Roman" w:hAnsi="Times New Roman" w:cs="Times New Roman"/>
          <w:color w:val="222222"/>
          <w:sz w:val="24"/>
          <w:szCs w:val="24"/>
        </w:rPr>
        <w:t xml:space="preserve"> meziplodina,</w:t>
      </w:r>
      <w:r w:rsidR="00E57413" w:rsidRPr="0006116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57413" w:rsidRPr="00061169">
        <w:rPr>
          <w:rFonts w:ascii="Times New Roman" w:hAnsi="Times New Roman" w:cs="Times New Roman"/>
          <w:i/>
          <w:color w:val="222222"/>
          <w:sz w:val="24"/>
          <w:szCs w:val="24"/>
        </w:rPr>
        <w:t>Vicia</w:t>
      </w:r>
      <w:proofErr w:type="spellEnd"/>
      <w:r w:rsidR="00E57413" w:rsidRPr="00061169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 w:rsidR="00E57413" w:rsidRPr="00061169">
        <w:rPr>
          <w:rFonts w:ascii="Times New Roman" w:hAnsi="Times New Roman" w:cs="Times New Roman"/>
          <w:i/>
          <w:color w:val="222222"/>
          <w:sz w:val="24"/>
          <w:szCs w:val="24"/>
        </w:rPr>
        <w:t>faba</w:t>
      </w:r>
      <w:proofErr w:type="spellEnd"/>
      <w:r w:rsidR="00E57413" w:rsidRPr="00061169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minor</w:t>
      </w:r>
      <w:r w:rsidR="00E57413" w:rsidRPr="00061169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E57413" w:rsidRPr="00061169">
        <w:rPr>
          <w:rFonts w:ascii="Times New Roman" w:hAnsi="Times New Roman" w:cs="Times New Roman"/>
          <w:i/>
          <w:color w:val="222222"/>
          <w:sz w:val="24"/>
          <w:szCs w:val="24"/>
        </w:rPr>
        <w:t>Pisum</w:t>
      </w:r>
      <w:proofErr w:type="spellEnd"/>
      <w:r w:rsidR="00E57413" w:rsidRPr="00061169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 w:rsidR="00E57413" w:rsidRPr="00061169">
        <w:rPr>
          <w:rFonts w:ascii="Times New Roman" w:hAnsi="Times New Roman" w:cs="Times New Roman"/>
          <w:i/>
          <w:color w:val="222222"/>
          <w:sz w:val="24"/>
          <w:szCs w:val="24"/>
        </w:rPr>
        <w:t>sativum</w:t>
      </w:r>
      <w:proofErr w:type="spellEnd"/>
      <w:r w:rsidR="00E57413" w:rsidRPr="00061169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E57413" w:rsidRPr="00061169">
        <w:rPr>
          <w:rFonts w:ascii="Times New Roman" w:hAnsi="Times New Roman" w:cs="Times New Roman"/>
          <w:i/>
          <w:color w:val="222222"/>
          <w:sz w:val="24"/>
          <w:szCs w:val="24"/>
        </w:rPr>
        <w:t>Trifolium</w:t>
      </w:r>
      <w:proofErr w:type="spellEnd"/>
      <w:r w:rsidR="00E57413" w:rsidRPr="00061169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 w:rsidR="00E57413" w:rsidRPr="00061169">
        <w:rPr>
          <w:rFonts w:ascii="Times New Roman" w:hAnsi="Times New Roman" w:cs="Times New Roman"/>
          <w:i/>
          <w:color w:val="222222"/>
          <w:sz w:val="24"/>
          <w:szCs w:val="24"/>
        </w:rPr>
        <w:t>squarrosum</w:t>
      </w:r>
      <w:proofErr w:type="spellEnd"/>
      <w:r w:rsidR="00365C24" w:rsidRPr="00061169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, </w:t>
      </w:r>
      <w:proofErr w:type="spellStart"/>
      <w:r w:rsidR="00365C24" w:rsidRPr="00061169">
        <w:rPr>
          <w:rFonts w:ascii="Times New Roman" w:hAnsi="Times New Roman" w:cs="Times New Roman"/>
          <w:i/>
          <w:color w:val="222222"/>
          <w:sz w:val="24"/>
          <w:szCs w:val="24"/>
        </w:rPr>
        <w:t>Triticum</w:t>
      </w:r>
      <w:proofErr w:type="spellEnd"/>
      <w:r w:rsidR="00365C24" w:rsidRPr="00061169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 w:rsidR="00365C24" w:rsidRPr="00061169">
        <w:rPr>
          <w:rFonts w:ascii="Times New Roman" w:hAnsi="Times New Roman" w:cs="Times New Roman"/>
          <w:i/>
          <w:color w:val="222222"/>
          <w:sz w:val="24"/>
          <w:szCs w:val="24"/>
        </w:rPr>
        <w:t>aestivum</w:t>
      </w:r>
      <w:proofErr w:type="spellEnd"/>
      <w:r w:rsidR="00365C24" w:rsidRPr="00061169">
        <w:rPr>
          <w:rFonts w:ascii="Times New Roman" w:hAnsi="Times New Roman" w:cs="Times New Roman"/>
          <w:color w:val="222222"/>
          <w:sz w:val="24"/>
          <w:szCs w:val="24"/>
        </w:rPr>
        <w:t xml:space="preserve"> L.</w:t>
      </w:r>
    </w:p>
    <w:p w:rsidR="00061169" w:rsidRDefault="00061169" w:rsidP="0006116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506" w:rsidRPr="00061169" w:rsidRDefault="004E6506" w:rsidP="0006116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1169">
        <w:rPr>
          <w:rFonts w:ascii="Times New Roman" w:hAnsi="Times New Roman" w:cs="Times New Roman"/>
          <w:b/>
          <w:bCs/>
          <w:sz w:val="24"/>
          <w:szCs w:val="24"/>
        </w:rPr>
        <w:t xml:space="preserve">Dostupný z: </w:t>
      </w:r>
      <w:hyperlink r:id="rId5" w:history="1">
        <w:r w:rsidR="00994A26" w:rsidRPr="00061169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http://www.readcube.com/articles/10.1007/s13593-018-0509-3</w:t>
        </w:r>
      </w:hyperlink>
    </w:p>
    <w:p w:rsidR="00061169" w:rsidRDefault="00061169" w:rsidP="000611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E57413" w:rsidRPr="00061169" w:rsidRDefault="00E57413" w:rsidP="000611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61169">
        <w:rPr>
          <w:rFonts w:ascii="Times New Roman" w:hAnsi="Times New Roman" w:cs="Times New Roman"/>
          <w:color w:val="222222"/>
          <w:sz w:val="24"/>
          <w:szCs w:val="24"/>
        </w:rPr>
        <w:t xml:space="preserve">Pěstovaní pšenice </w:t>
      </w:r>
      <w:r w:rsidR="00E610C4" w:rsidRPr="00061169">
        <w:rPr>
          <w:rFonts w:ascii="Times New Roman" w:hAnsi="Times New Roman" w:cs="Times New Roman"/>
          <w:color w:val="222222"/>
          <w:sz w:val="24"/>
          <w:szCs w:val="24"/>
        </w:rPr>
        <w:t>spolu s</w:t>
      </w:r>
      <w:r w:rsidR="008B34F2" w:rsidRPr="00061169">
        <w:rPr>
          <w:rFonts w:ascii="Times New Roman" w:hAnsi="Times New Roman" w:cs="Times New Roman"/>
          <w:color w:val="222222"/>
          <w:sz w:val="24"/>
          <w:szCs w:val="24"/>
        </w:rPr>
        <w:t> </w:t>
      </w:r>
      <w:r w:rsidR="00E610C4" w:rsidRPr="00061169">
        <w:rPr>
          <w:rFonts w:ascii="Times New Roman" w:hAnsi="Times New Roman" w:cs="Times New Roman"/>
          <w:color w:val="222222"/>
          <w:sz w:val="24"/>
          <w:szCs w:val="24"/>
        </w:rPr>
        <w:t>leguminózou</w:t>
      </w:r>
      <w:r w:rsidR="008B34F2" w:rsidRPr="00061169">
        <w:rPr>
          <w:rFonts w:ascii="Times New Roman" w:hAnsi="Times New Roman" w:cs="Times New Roman"/>
          <w:color w:val="222222"/>
          <w:sz w:val="24"/>
          <w:szCs w:val="24"/>
        </w:rPr>
        <w:t xml:space="preserve"> jako meziplodin</w:t>
      </w:r>
      <w:r w:rsidR="0015241C" w:rsidRPr="00061169">
        <w:rPr>
          <w:rFonts w:ascii="Times New Roman" w:hAnsi="Times New Roman" w:cs="Times New Roman"/>
          <w:color w:val="222222"/>
          <w:sz w:val="24"/>
          <w:szCs w:val="24"/>
        </w:rPr>
        <w:t>ou</w:t>
      </w:r>
      <w:r w:rsidR="00CC046A" w:rsidRPr="00061169">
        <w:rPr>
          <w:rFonts w:ascii="Times New Roman" w:hAnsi="Times New Roman" w:cs="Times New Roman"/>
          <w:color w:val="222222"/>
          <w:sz w:val="24"/>
          <w:szCs w:val="24"/>
        </w:rPr>
        <w:t xml:space="preserve"> v různých termínech roku</w:t>
      </w:r>
      <w:r w:rsidRPr="00061169">
        <w:rPr>
          <w:rFonts w:ascii="Times New Roman" w:hAnsi="Times New Roman" w:cs="Times New Roman"/>
          <w:color w:val="222222"/>
          <w:sz w:val="24"/>
          <w:szCs w:val="24"/>
        </w:rPr>
        <w:t xml:space="preserve"> může zvýšit soběstačnost </w:t>
      </w:r>
      <w:r w:rsidR="008B34F2" w:rsidRPr="00061169">
        <w:rPr>
          <w:rFonts w:ascii="Times New Roman" w:hAnsi="Times New Roman" w:cs="Times New Roman"/>
          <w:color w:val="222222"/>
          <w:sz w:val="24"/>
          <w:szCs w:val="24"/>
        </w:rPr>
        <w:t>zásobení</w:t>
      </w:r>
      <w:r w:rsidR="00E610C4" w:rsidRPr="00061169">
        <w:rPr>
          <w:rFonts w:ascii="Times New Roman" w:hAnsi="Times New Roman" w:cs="Times New Roman"/>
          <w:color w:val="222222"/>
          <w:sz w:val="24"/>
          <w:szCs w:val="24"/>
        </w:rPr>
        <w:t xml:space="preserve"> dusíkem</w:t>
      </w:r>
      <w:r w:rsidRPr="00061169">
        <w:rPr>
          <w:rFonts w:ascii="Times New Roman" w:hAnsi="Times New Roman" w:cs="Times New Roman"/>
          <w:color w:val="222222"/>
          <w:sz w:val="24"/>
          <w:szCs w:val="24"/>
        </w:rPr>
        <w:t xml:space="preserve"> v systémech </w:t>
      </w:r>
      <w:r w:rsidR="008B34F2" w:rsidRPr="00061169">
        <w:rPr>
          <w:rFonts w:ascii="Times New Roman" w:hAnsi="Times New Roman" w:cs="Times New Roman"/>
          <w:color w:val="222222"/>
          <w:sz w:val="24"/>
          <w:szCs w:val="24"/>
        </w:rPr>
        <w:t xml:space="preserve">pěstování plodin, </w:t>
      </w:r>
      <w:r w:rsidRPr="00061169">
        <w:rPr>
          <w:rFonts w:ascii="Times New Roman" w:hAnsi="Times New Roman" w:cs="Times New Roman"/>
          <w:color w:val="222222"/>
          <w:sz w:val="24"/>
          <w:szCs w:val="24"/>
        </w:rPr>
        <w:t>zlepšit výživu pšenice dusíkem a samozřejmě snížit ekonomické náklady na hnojení</w:t>
      </w:r>
      <w:r w:rsidR="00E610C4" w:rsidRPr="00061169">
        <w:rPr>
          <w:rFonts w:ascii="Times New Roman" w:hAnsi="Times New Roman" w:cs="Times New Roman"/>
          <w:color w:val="222222"/>
          <w:sz w:val="24"/>
          <w:szCs w:val="24"/>
        </w:rPr>
        <w:t xml:space="preserve"> průmyslovými hnojivy</w:t>
      </w:r>
      <w:r w:rsidRPr="00061169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E610C4" w:rsidRPr="00061169">
        <w:rPr>
          <w:rFonts w:ascii="Times New Roman" w:hAnsi="Times New Roman" w:cs="Times New Roman"/>
          <w:color w:val="222222"/>
          <w:sz w:val="24"/>
          <w:szCs w:val="24"/>
        </w:rPr>
        <w:t xml:space="preserve"> Tyto technologie pěstování, ale nebyly doposud detailněji zkoumány</w:t>
      </w:r>
      <w:r w:rsidR="00D401D5" w:rsidRPr="00061169">
        <w:rPr>
          <w:rFonts w:ascii="Times New Roman" w:hAnsi="Times New Roman" w:cs="Times New Roman"/>
          <w:color w:val="222222"/>
          <w:sz w:val="24"/>
          <w:szCs w:val="24"/>
        </w:rPr>
        <w:t xml:space="preserve">. V práci </w:t>
      </w:r>
      <w:r w:rsidR="00E610C4" w:rsidRPr="00061169">
        <w:rPr>
          <w:rFonts w:ascii="Times New Roman" w:hAnsi="Times New Roman" w:cs="Times New Roman"/>
          <w:color w:val="222222"/>
          <w:sz w:val="24"/>
          <w:szCs w:val="24"/>
        </w:rPr>
        <w:t xml:space="preserve">bylo </w:t>
      </w:r>
      <w:r w:rsidRPr="00061169">
        <w:rPr>
          <w:rFonts w:ascii="Times New Roman" w:hAnsi="Times New Roman" w:cs="Times New Roman"/>
          <w:color w:val="222222"/>
          <w:sz w:val="24"/>
          <w:szCs w:val="24"/>
        </w:rPr>
        <w:t>ve středomořském prostředí se studenými zimami, porovná</w:t>
      </w:r>
      <w:r w:rsidR="00E610C4" w:rsidRPr="00061169">
        <w:rPr>
          <w:rFonts w:ascii="Times New Roman" w:hAnsi="Times New Roman" w:cs="Times New Roman"/>
          <w:color w:val="222222"/>
          <w:sz w:val="24"/>
          <w:szCs w:val="24"/>
        </w:rPr>
        <w:t>no1</w:t>
      </w:r>
      <w:r w:rsidRPr="00061169">
        <w:rPr>
          <w:rFonts w:ascii="Times New Roman" w:hAnsi="Times New Roman" w:cs="Times New Roman"/>
          <w:color w:val="222222"/>
          <w:sz w:val="24"/>
          <w:szCs w:val="24"/>
        </w:rPr>
        <w:t xml:space="preserve">4 </w:t>
      </w:r>
      <w:r w:rsidR="00E610C4" w:rsidRPr="00061169">
        <w:rPr>
          <w:rFonts w:ascii="Times New Roman" w:hAnsi="Times New Roman" w:cs="Times New Roman"/>
          <w:color w:val="222222"/>
          <w:sz w:val="24"/>
          <w:szCs w:val="24"/>
        </w:rPr>
        <w:t xml:space="preserve">variant pěstování po </w:t>
      </w:r>
      <w:r w:rsidRPr="00061169">
        <w:rPr>
          <w:rFonts w:ascii="Times New Roman" w:hAnsi="Times New Roman" w:cs="Times New Roman"/>
          <w:color w:val="222222"/>
          <w:sz w:val="24"/>
          <w:szCs w:val="24"/>
        </w:rPr>
        <w:t>3 roky s různým</w:t>
      </w:r>
      <w:r w:rsidR="00E610C4" w:rsidRPr="00061169">
        <w:rPr>
          <w:rFonts w:ascii="Times New Roman" w:hAnsi="Times New Roman" w:cs="Times New Roman"/>
          <w:color w:val="222222"/>
          <w:sz w:val="24"/>
          <w:szCs w:val="24"/>
        </w:rPr>
        <w:t>i</w:t>
      </w:r>
      <w:r w:rsidRPr="0006116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E610C4" w:rsidRPr="00061169">
        <w:rPr>
          <w:rFonts w:ascii="Times New Roman" w:hAnsi="Times New Roman" w:cs="Times New Roman"/>
          <w:color w:val="222222"/>
          <w:sz w:val="24"/>
          <w:szCs w:val="24"/>
        </w:rPr>
        <w:t xml:space="preserve">povětrnostními podmínkami. </w:t>
      </w:r>
      <w:r w:rsidR="008B34F2" w:rsidRPr="00061169">
        <w:rPr>
          <w:rFonts w:ascii="Times New Roman" w:hAnsi="Times New Roman" w:cs="Times New Roman"/>
          <w:color w:val="222222"/>
          <w:sz w:val="24"/>
          <w:szCs w:val="24"/>
        </w:rPr>
        <w:t>Schéma uskutečněného experimentu bylo následující:</w:t>
      </w:r>
      <w:r w:rsidRPr="00061169">
        <w:rPr>
          <w:rFonts w:ascii="Times New Roman" w:hAnsi="Times New Roman" w:cs="Times New Roman"/>
          <w:color w:val="222222"/>
          <w:sz w:val="24"/>
          <w:szCs w:val="24"/>
        </w:rPr>
        <w:t xml:space="preserve"> (A) čisté porosty pšenice (</w:t>
      </w:r>
      <w:proofErr w:type="spellStart"/>
      <w:r w:rsidRPr="00061169">
        <w:rPr>
          <w:rFonts w:ascii="Times New Roman" w:hAnsi="Times New Roman" w:cs="Times New Roman"/>
          <w:i/>
          <w:color w:val="222222"/>
          <w:sz w:val="24"/>
          <w:szCs w:val="24"/>
        </w:rPr>
        <w:t>Triticum</w:t>
      </w:r>
      <w:proofErr w:type="spellEnd"/>
      <w:r w:rsidRPr="00061169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 w:rsidRPr="00061169">
        <w:rPr>
          <w:rFonts w:ascii="Times New Roman" w:hAnsi="Times New Roman" w:cs="Times New Roman"/>
          <w:i/>
          <w:color w:val="222222"/>
          <w:sz w:val="24"/>
          <w:szCs w:val="24"/>
        </w:rPr>
        <w:t>aestivum</w:t>
      </w:r>
      <w:proofErr w:type="spellEnd"/>
      <w:r w:rsidRPr="00061169">
        <w:rPr>
          <w:rFonts w:ascii="Times New Roman" w:hAnsi="Times New Roman" w:cs="Times New Roman"/>
          <w:color w:val="222222"/>
          <w:sz w:val="24"/>
          <w:szCs w:val="24"/>
        </w:rPr>
        <w:t xml:space="preserve"> L.) pěstované </w:t>
      </w:r>
      <w:r w:rsidR="008B34F2" w:rsidRPr="00061169">
        <w:rPr>
          <w:rFonts w:ascii="Times New Roman" w:hAnsi="Times New Roman" w:cs="Times New Roman"/>
          <w:color w:val="222222"/>
          <w:sz w:val="24"/>
          <w:szCs w:val="24"/>
        </w:rPr>
        <w:t>při dávkách dusíku 0, 40, 80, 120, 160 kg.</w:t>
      </w:r>
      <w:r w:rsidRPr="00061169">
        <w:rPr>
          <w:rFonts w:ascii="Times New Roman" w:hAnsi="Times New Roman" w:cs="Times New Roman"/>
          <w:color w:val="222222"/>
          <w:sz w:val="24"/>
          <w:szCs w:val="24"/>
        </w:rPr>
        <w:t xml:space="preserve"> ha</w:t>
      </w:r>
      <w:r w:rsidRPr="00061169">
        <w:rPr>
          <w:rFonts w:ascii="Times New Roman" w:hAnsi="Times New Roman" w:cs="Times New Roman"/>
          <w:color w:val="222222"/>
          <w:sz w:val="24"/>
          <w:szCs w:val="24"/>
          <w:vertAlign w:val="superscript"/>
        </w:rPr>
        <w:t>-1</w:t>
      </w:r>
      <w:r w:rsidR="00B0609B" w:rsidRPr="00061169">
        <w:rPr>
          <w:rFonts w:ascii="Times New Roman" w:hAnsi="Times New Roman" w:cs="Times New Roman"/>
          <w:color w:val="222222"/>
          <w:sz w:val="24"/>
          <w:szCs w:val="24"/>
          <w:vertAlign w:val="superscript"/>
        </w:rPr>
        <w:t xml:space="preserve"> </w:t>
      </w:r>
      <w:r w:rsidRPr="00061169">
        <w:rPr>
          <w:rFonts w:ascii="Times New Roman" w:hAnsi="Times New Roman" w:cs="Times New Roman"/>
          <w:color w:val="222222"/>
          <w:sz w:val="24"/>
          <w:szCs w:val="24"/>
        </w:rPr>
        <w:t>; (B) čisté porosty fazole (</w:t>
      </w:r>
      <w:proofErr w:type="spellStart"/>
      <w:r w:rsidRPr="00061169">
        <w:rPr>
          <w:rFonts w:ascii="Times New Roman" w:hAnsi="Times New Roman" w:cs="Times New Roman"/>
          <w:i/>
          <w:color w:val="222222"/>
          <w:sz w:val="24"/>
          <w:szCs w:val="24"/>
        </w:rPr>
        <w:t>Vicia</w:t>
      </w:r>
      <w:proofErr w:type="spellEnd"/>
      <w:r w:rsidRPr="00061169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 w:rsidRPr="00061169">
        <w:rPr>
          <w:rFonts w:ascii="Times New Roman" w:hAnsi="Times New Roman" w:cs="Times New Roman"/>
          <w:i/>
          <w:color w:val="222222"/>
          <w:sz w:val="24"/>
          <w:szCs w:val="24"/>
        </w:rPr>
        <w:t>faba</w:t>
      </w:r>
      <w:proofErr w:type="spellEnd"/>
      <w:r w:rsidRPr="00061169">
        <w:rPr>
          <w:rFonts w:ascii="Times New Roman" w:hAnsi="Times New Roman" w:cs="Times New Roman"/>
          <w:color w:val="222222"/>
          <w:sz w:val="24"/>
          <w:szCs w:val="24"/>
        </w:rPr>
        <w:t xml:space="preserve"> L. minor), hrach</w:t>
      </w:r>
      <w:r w:rsidR="00B0609B" w:rsidRPr="00061169">
        <w:rPr>
          <w:rFonts w:ascii="Times New Roman" w:hAnsi="Times New Roman" w:cs="Times New Roman"/>
          <w:color w:val="222222"/>
          <w:sz w:val="24"/>
          <w:szCs w:val="24"/>
        </w:rPr>
        <w:t>u</w:t>
      </w:r>
      <w:r w:rsidRPr="00061169">
        <w:rPr>
          <w:rFonts w:ascii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 w:rsidRPr="00061169">
        <w:rPr>
          <w:rFonts w:ascii="Times New Roman" w:hAnsi="Times New Roman" w:cs="Times New Roman"/>
          <w:i/>
          <w:color w:val="222222"/>
          <w:sz w:val="24"/>
          <w:szCs w:val="24"/>
        </w:rPr>
        <w:t>Pisum</w:t>
      </w:r>
      <w:proofErr w:type="spellEnd"/>
      <w:r w:rsidRPr="00061169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 w:rsidRPr="00061169">
        <w:rPr>
          <w:rFonts w:ascii="Times New Roman" w:hAnsi="Times New Roman" w:cs="Times New Roman"/>
          <w:i/>
          <w:color w:val="222222"/>
          <w:sz w:val="24"/>
          <w:szCs w:val="24"/>
        </w:rPr>
        <w:t>sativum</w:t>
      </w:r>
      <w:proofErr w:type="spellEnd"/>
      <w:r w:rsidRPr="00061169">
        <w:rPr>
          <w:rFonts w:ascii="Times New Roman" w:hAnsi="Times New Roman" w:cs="Times New Roman"/>
          <w:color w:val="222222"/>
          <w:sz w:val="24"/>
          <w:szCs w:val="24"/>
        </w:rPr>
        <w:t xml:space="preserve"> L.) a </w:t>
      </w:r>
      <w:r w:rsidR="00B0609B" w:rsidRPr="00061169">
        <w:rPr>
          <w:rFonts w:ascii="Times New Roman" w:hAnsi="Times New Roman" w:cs="Times New Roman"/>
          <w:color w:val="222222"/>
          <w:sz w:val="24"/>
          <w:szCs w:val="24"/>
        </w:rPr>
        <w:t>jetele kostrbatého</w:t>
      </w:r>
      <w:r w:rsidRPr="00061169">
        <w:rPr>
          <w:rFonts w:ascii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 w:rsidRPr="00061169">
        <w:rPr>
          <w:rFonts w:ascii="Times New Roman" w:hAnsi="Times New Roman" w:cs="Times New Roman"/>
          <w:i/>
          <w:color w:val="222222"/>
          <w:sz w:val="24"/>
          <w:szCs w:val="24"/>
        </w:rPr>
        <w:t>Trifolium</w:t>
      </w:r>
      <w:proofErr w:type="spellEnd"/>
      <w:r w:rsidRPr="00061169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 w:rsidRPr="00061169">
        <w:rPr>
          <w:rFonts w:ascii="Times New Roman" w:hAnsi="Times New Roman" w:cs="Times New Roman"/>
          <w:i/>
          <w:color w:val="222222"/>
          <w:sz w:val="24"/>
          <w:szCs w:val="24"/>
        </w:rPr>
        <w:t>squarrosum</w:t>
      </w:r>
      <w:proofErr w:type="spellEnd"/>
      <w:r w:rsidRPr="00061169">
        <w:rPr>
          <w:rFonts w:ascii="Times New Roman" w:hAnsi="Times New Roman" w:cs="Times New Roman"/>
          <w:color w:val="222222"/>
          <w:sz w:val="24"/>
          <w:szCs w:val="24"/>
        </w:rPr>
        <w:t xml:space="preserve"> L.); C) dočasné </w:t>
      </w:r>
      <w:r w:rsidR="008B34F2" w:rsidRPr="00061169">
        <w:rPr>
          <w:rFonts w:ascii="Times New Roman" w:hAnsi="Times New Roman" w:cs="Times New Roman"/>
          <w:color w:val="222222"/>
          <w:sz w:val="24"/>
          <w:szCs w:val="24"/>
        </w:rPr>
        <w:t xml:space="preserve">pěstování </w:t>
      </w:r>
      <w:r w:rsidRPr="00061169">
        <w:rPr>
          <w:rFonts w:ascii="Times New Roman" w:hAnsi="Times New Roman" w:cs="Times New Roman"/>
          <w:color w:val="222222"/>
          <w:sz w:val="24"/>
          <w:szCs w:val="24"/>
        </w:rPr>
        <w:t>fazole, hrachu nebo jetele</w:t>
      </w:r>
      <w:r w:rsidR="008B34F2" w:rsidRPr="00061169">
        <w:rPr>
          <w:rFonts w:ascii="Times New Roman" w:hAnsi="Times New Roman" w:cs="Times New Roman"/>
          <w:color w:val="222222"/>
          <w:sz w:val="24"/>
          <w:szCs w:val="24"/>
        </w:rPr>
        <w:t xml:space="preserve"> v pšenici</w:t>
      </w:r>
      <w:r w:rsidRPr="00061169">
        <w:rPr>
          <w:rFonts w:ascii="Times New Roman" w:hAnsi="Times New Roman" w:cs="Times New Roman"/>
          <w:color w:val="222222"/>
          <w:sz w:val="24"/>
          <w:szCs w:val="24"/>
        </w:rPr>
        <w:t xml:space="preserve">; a (D) trvalé </w:t>
      </w:r>
      <w:r w:rsidR="008B34F2" w:rsidRPr="00061169">
        <w:rPr>
          <w:rFonts w:ascii="Times New Roman" w:hAnsi="Times New Roman" w:cs="Times New Roman"/>
          <w:color w:val="222222"/>
          <w:sz w:val="24"/>
          <w:szCs w:val="24"/>
        </w:rPr>
        <w:t>pěstování leguminóz (hrách, jetel, fazole) jako meziplodiny v pšenici</w:t>
      </w:r>
      <w:r w:rsidRPr="00061169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8B34F2" w:rsidRPr="00061169">
        <w:rPr>
          <w:rFonts w:ascii="Times New Roman" w:hAnsi="Times New Roman" w:cs="Times New Roman"/>
          <w:color w:val="222222"/>
          <w:sz w:val="24"/>
          <w:szCs w:val="24"/>
        </w:rPr>
        <w:t xml:space="preserve"> Nejvýznamnějších výsledků bylo dosaženo při pěstování leguminóz jako dočasné meziplodiny. V</w:t>
      </w:r>
      <w:r w:rsidRPr="00061169">
        <w:rPr>
          <w:rFonts w:ascii="Times New Roman" w:hAnsi="Times New Roman" w:cs="Times New Roman"/>
          <w:color w:val="222222"/>
          <w:sz w:val="24"/>
          <w:szCs w:val="24"/>
        </w:rPr>
        <w:t>šechny</w:t>
      </w:r>
      <w:r w:rsidR="008B34F2" w:rsidRPr="00061169">
        <w:rPr>
          <w:rFonts w:ascii="Times New Roman" w:hAnsi="Times New Roman" w:cs="Times New Roman"/>
          <w:color w:val="222222"/>
          <w:sz w:val="24"/>
          <w:szCs w:val="24"/>
        </w:rPr>
        <w:t xml:space="preserve"> sledované leguminózy</w:t>
      </w:r>
      <w:r w:rsidR="00B0609B" w:rsidRPr="00061169">
        <w:rPr>
          <w:rFonts w:ascii="Times New Roman" w:hAnsi="Times New Roman" w:cs="Times New Roman"/>
          <w:color w:val="222222"/>
          <w:sz w:val="24"/>
          <w:szCs w:val="24"/>
        </w:rPr>
        <w:t xml:space="preserve"> zlepšily</w:t>
      </w:r>
      <w:r w:rsidRPr="00061169">
        <w:rPr>
          <w:rFonts w:ascii="Times New Roman" w:hAnsi="Times New Roman" w:cs="Times New Roman"/>
          <w:color w:val="222222"/>
          <w:sz w:val="24"/>
          <w:szCs w:val="24"/>
        </w:rPr>
        <w:t xml:space="preserve"> dostupnost </w:t>
      </w:r>
      <w:r w:rsidR="00B0609B" w:rsidRPr="00061169">
        <w:rPr>
          <w:rFonts w:ascii="Times New Roman" w:hAnsi="Times New Roman" w:cs="Times New Roman"/>
          <w:color w:val="222222"/>
          <w:sz w:val="24"/>
          <w:szCs w:val="24"/>
        </w:rPr>
        <w:t>dusíku pšenici v</w:t>
      </w:r>
      <w:r w:rsidRPr="00061169">
        <w:rPr>
          <w:rFonts w:ascii="Times New Roman" w:hAnsi="Times New Roman" w:cs="Times New Roman"/>
          <w:color w:val="222222"/>
          <w:sz w:val="24"/>
          <w:szCs w:val="24"/>
        </w:rPr>
        <w:t>e srovnání s</w:t>
      </w:r>
      <w:r w:rsidR="008B34F2" w:rsidRPr="00061169">
        <w:rPr>
          <w:rFonts w:ascii="Times New Roman" w:hAnsi="Times New Roman" w:cs="Times New Roman"/>
          <w:color w:val="222222"/>
          <w:sz w:val="24"/>
          <w:szCs w:val="24"/>
        </w:rPr>
        <w:t> klasickým pěstováním</w:t>
      </w:r>
      <w:r w:rsidRPr="00061169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8B34F2" w:rsidRPr="00061169">
        <w:rPr>
          <w:rFonts w:ascii="Times New Roman" w:hAnsi="Times New Roman" w:cs="Times New Roman"/>
          <w:color w:val="222222"/>
          <w:sz w:val="24"/>
          <w:szCs w:val="24"/>
        </w:rPr>
        <w:t xml:space="preserve">Vliv leguminóz a jejich schopnosti </w:t>
      </w:r>
      <w:r w:rsidR="0015748E" w:rsidRPr="00061169">
        <w:rPr>
          <w:rFonts w:ascii="Times New Roman" w:hAnsi="Times New Roman" w:cs="Times New Roman"/>
          <w:color w:val="222222"/>
          <w:sz w:val="24"/>
          <w:szCs w:val="24"/>
        </w:rPr>
        <w:t xml:space="preserve">produkovat dusík </w:t>
      </w:r>
      <w:r w:rsidRPr="00061169">
        <w:rPr>
          <w:rFonts w:ascii="Times New Roman" w:hAnsi="Times New Roman" w:cs="Times New Roman"/>
          <w:color w:val="222222"/>
          <w:sz w:val="24"/>
          <w:szCs w:val="24"/>
        </w:rPr>
        <w:t>pro pšenici byl</w:t>
      </w:r>
      <w:r w:rsidR="008B34F2" w:rsidRPr="0006116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5748E" w:rsidRPr="00061169">
        <w:rPr>
          <w:rFonts w:ascii="Times New Roman" w:hAnsi="Times New Roman" w:cs="Times New Roman"/>
          <w:color w:val="222222"/>
          <w:sz w:val="24"/>
          <w:szCs w:val="24"/>
        </w:rPr>
        <w:t>konzistentní po celé sledované období a úměrný</w:t>
      </w:r>
      <w:r w:rsidRPr="00061169">
        <w:rPr>
          <w:rFonts w:ascii="Times New Roman" w:hAnsi="Times New Roman" w:cs="Times New Roman"/>
          <w:color w:val="222222"/>
          <w:sz w:val="24"/>
          <w:szCs w:val="24"/>
        </w:rPr>
        <w:t xml:space="preserve"> konkurenční schopnosti luštěnin, tj. fazole&gt; </w:t>
      </w:r>
      <w:r w:rsidR="0015748E" w:rsidRPr="00061169">
        <w:rPr>
          <w:rFonts w:ascii="Times New Roman" w:hAnsi="Times New Roman" w:cs="Times New Roman"/>
          <w:color w:val="222222"/>
          <w:sz w:val="24"/>
          <w:szCs w:val="24"/>
        </w:rPr>
        <w:t>hrách</w:t>
      </w:r>
      <w:r w:rsidRPr="00061169">
        <w:rPr>
          <w:rFonts w:ascii="Times New Roman" w:hAnsi="Times New Roman" w:cs="Times New Roman"/>
          <w:color w:val="222222"/>
          <w:sz w:val="24"/>
          <w:szCs w:val="24"/>
        </w:rPr>
        <w:t xml:space="preserve">&gt; </w:t>
      </w:r>
      <w:r w:rsidR="0015748E" w:rsidRPr="00061169">
        <w:rPr>
          <w:rFonts w:ascii="Times New Roman" w:hAnsi="Times New Roman" w:cs="Times New Roman"/>
          <w:color w:val="222222"/>
          <w:sz w:val="24"/>
          <w:szCs w:val="24"/>
        </w:rPr>
        <w:t>jetel</w:t>
      </w:r>
      <w:r w:rsidRPr="00061169">
        <w:rPr>
          <w:rFonts w:ascii="Times New Roman" w:hAnsi="Times New Roman" w:cs="Times New Roman"/>
          <w:color w:val="222222"/>
          <w:sz w:val="24"/>
          <w:szCs w:val="24"/>
        </w:rPr>
        <w:t>. Čím vyšší je</w:t>
      </w:r>
      <w:r w:rsidR="0015748E" w:rsidRPr="0006116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61169">
        <w:rPr>
          <w:rFonts w:ascii="Times New Roman" w:hAnsi="Times New Roman" w:cs="Times New Roman"/>
          <w:color w:val="222222"/>
          <w:sz w:val="24"/>
          <w:szCs w:val="24"/>
        </w:rPr>
        <w:t>konkurenční schopnost luštěnin, tím vyšší byla akumulace</w:t>
      </w:r>
      <w:r w:rsidR="0015748E" w:rsidRPr="00061169">
        <w:rPr>
          <w:rFonts w:ascii="Times New Roman" w:hAnsi="Times New Roman" w:cs="Times New Roman"/>
          <w:color w:val="222222"/>
          <w:sz w:val="24"/>
          <w:szCs w:val="24"/>
        </w:rPr>
        <w:t xml:space="preserve"> dusíku</w:t>
      </w:r>
      <w:r w:rsidRPr="00061169">
        <w:rPr>
          <w:rFonts w:ascii="Times New Roman" w:hAnsi="Times New Roman" w:cs="Times New Roman"/>
          <w:color w:val="222222"/>
          <w:sz w:val="24"/>
          <w:szCs w:val="24"/>
        </w:rPr>
        <w:t xml:space="preserve"> před </w:t>
      </w:r>
      <w:r w:rsidR="0015748E" w:rsidRPr="00061169">
        <w:rPr>
          <w:rFonts w:ascii="Times New Roman" w:hAnsi="Times New Roman" w:cs="Times New Roman"/>
          <w:color w:val="222222"/>
          <w:sz w:val="24"/>
          <w:szCs w:val="24"/>
        </w:rPr>
        <w:t xml:space="preserve">odstraněním leguminózy z porostu </w:t>
      </w:r>
      <w:r w:rsidRPr="00061169">
        <w:rPr>
          <w:rFonts w:ascii="Times New Roman" w:hAnsi="Times New Roman" w:cs="Times New Roman"/>
          <w:color w:val="222222"/>
          <w:sz w:val="24"/>
          <w:szCs w:val="24"/>
        </w:rPr>
        <w:t xml:space="preserve">a </w:t>
      </w:r>
      <w:r w:rsidR="00202FCB" w:rsidRPr="00061169">
        <w:rPr>
          <w:rFonts w:ascii="Times New Roman" w:hAnsi="Times New Roman" w:cs="Times New Roman"/>
          <w:color w:val="222222"/>
          <w:sz w:val="24"/>
          <w:szCs w:val="24"/>
        </w:rPr>
        <w:t>více dusíku bylo dodáno pšenici.</w:t>
      </w:r>
    </w:p>
    <w:p w:rsidR="00E57413" w:rsidRPr="00061169" w:rsidRDefault="0015748E" w:rsidP="000611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61169">
        <w:rPr>
          <w:rFonts w:ascii="Times New Roman" w:hAnsi="Times New Roman" w:cs="Times New Roman"/>
          <w:color w:val="222222"/>
          <w:sz w:val="24"/>
          <w:szCs w:val="24"/>
        </w:rPr>
        <w:t xml:space="preserve">Výsledky studie </w:t>
      </w:r>
      <w:r w:rsidR="00E57413" w:rsidRPr="00061169">
        <w:rPr>
          <w:rFonts w:ascii="Times New Roman" w:hAnsi="Times New Roman" w:cs="Times New Roman"/>
          <w:color w:val="222222"/>
          <w:sz w:val="24"/>
          <w:szCs w:val="24"/>
        </w:rPr>
        <w:t xml:space="preserve">ukazují, že datum </w:t>
      </w:r>
      <w:r w:rsidRPr="00061169">
        <w:rPr>
          <w:rFonts w:ascii="Times New Roman" w:hAnsi="Times New Roman" w:cs="Times New Roman"/>
          <w:color w:val="222222"/>
          <w:sz w:val="24"/>
          <w:szCs w:val="24"/>
        </w:rPr>
        <w:t>oddělení leguminózy z porostu pšenice</w:t>
      </w:r>
      <w:r w:rsidR="00E57413" w:rsidRPr="00061169">
        <w:rPr>
          <w:rFonts w:ascii="Times New Roman" w:hAnsi="Times New Roman" w:cs="Times New Roman"/>
          <w:color w:val="222222"/>
          <w:sz w:val="24"/>
          <w:szCs w:val="24"/>
        </w:rPr>
        <w:t xml:space="preserve"> je klíčovým faktorem, který</w:t>
      </w:r>
      <w:r w:rsidRPr="00061169">
        <w:rPr>
          <w:rFonts w:ascii="Times New Roman" w:hAnsi="Times New Roman" w:cs="Times New Roman"/>
          <w:color w:val="222222"/>
          <w:sz w:val="24"/>
          <w:szCs w:val="24"/>
        </w:rPr>
        <w:t>m</w:t>
      </w:r>
      <w:r w:rsidR="00E57413" w:rsidRPr="00061169">
        <w:rPr>
          <w:rFonts w:ascii="Times New Roman" w:hAnsi="Times New Roman" w:cs="Times New Roman"/>
          <w:color w:val="222222"/>
          <w:sz w:val="24"/>
          <w:szCs w:val="24"/>
        </w:rPr>
        <w:t xml:space="preserve"> je třeba </w:t>
      </w:r>
      <w:r w:rsidR="00202FCB" w:rsidRPr="00061169">
        <w:rPr>
          <w:rFonts w:ascii="Times New Roman" w:hAnsi="Times New Roman" w:cs="Times New Roman"/>
          <w:color w:val="222222"/>
          <w:sz w:val="24"/>
          <w:szCs w:val="24"/>
        </w:rPr>
        <w:t xml:space="preserve">se </w:t>
      </w:r>
      <w:r w:rsidR="00E57413" w:rsidRPr="00061169">
        <w:rPr>
          <w:rFonts w:ascii="Times New Roman" w:hAnsi="Times New Roman" w:cs="Times New Roman"/>
          <w:color w:val="222222"/>
          <w:sz w:val="24"/>
          <w:szCs w:val="24"/>
        </w:rPr>
        <w:t>každý rok řídit</w:t>
      </w:r>
      <w:r w:rsidRPr="00061169">
        <w:rPr>
          <w:rFonts w:ascii="Times New Roman" w:hAnsi="Times New Roman" w:cs="Times New Roman"/>
          <w:color w:val="222222"/>
          <w:sz w:val="24"/>
          <w:szCs w:val="24"/>
        </w:rPr>
        <w:t xml:space="preserve"> a </w:t>
      </w:r>
      <w:r w:rsidR="00E57413" w:rsidRPr="00061169">
        <w:rPr>
          <w:rFonts w:ascii="Times New Roman" w:hAnsi="Times New Roman" w:cs="Times New Roman"/>
          <w:color w:val="222222"/>
          <w:sz w:val="24"/>
          <w:szCs w:val="24"/>
        </w:rPr>
        <w:t xml:space="preserve">maximalizovat </w:t>
      </w:r>
      <w:r w:rsidRPr="00061169">
        <w:rPr>
          <w:rFonts w:ascii="Times New Roman" w:hAnsi="Times New Roman" w:cs="Times New Roman"/>
          <w:color w:val="222222"/>
          <w:sz w:val="24"/>
          <w:szCs w:val="24"/>
        </w:rPr>
        <w:t>dávku dusíku leguminózou</w:t>
      </w:r>
      <w:r w:rsidR="00E57413" w:rsidRPr="00061169">
        <w:rPr>
          <w:rFonts w:ascii="Times New Roman" w:hAnsi="Times New Roman" w:cs="Times New Roman"/>
          <w:color w:val="222222"/>
          <w:sz w:val="24"/>
          <w:szCs w:val="24"/>
        </w:rPr>
        <w:t xml:space="preserve"> a zároveň zabránit nadměrné konkurenci, což by mohlo </w:t>
      </w:r>
      <w:r w:rsidRPr="00061169">
        <w:rPr>
          <w:rFonts w:ascii="Times New Roman" w:hAnsi="Times New Roman" w:cs="Times New Roman"/>
          <w:color w:val="222222"/>
          <w:sz w:val="24"/>
          <w:szCs w:val="24"/>
        </w:rPr>
        <w:t>omezit</w:t>
      </w:r>
      <w:r w:rsidR="00E57413" w:rsidRPr="00061169">
        <w:rPr>
          <w:rFonts w:ascii="Times New Roman" w:hAnsi="Times New Roman" w:cs="Times New Roman"/>
          <w:color w:val="222222"/>
          <w:sz w:val="24"/>
          <w:szCs w:val="24"/>
        </w:rPr>
        <w:t xml:space="preserve"> růst a </w:t>
      </w:r>
      <w:r w:rsidR="00202FCB" w:rsidRPr="00061169">
        <w:rPr>
          <w:rFonts w:ascii="Times New Roman" w:hAnsi="Times New Roman" w:cs="Times New Roman"/>
          <w:color w:val="222222"/>
          <w:sz w:val="24"/>
          <w:szCs w:val="24"/>
        </w:rPr>
        <w:t xml:space="preserve">konečný </w:t>
      </w:r>
      <w:r w:rsidR="00E57413" w:rsidRPr="00061169">
        <w:rPr>
          <w:rFonts w:ascii="Times New Roman" w:hAnsi="Times New Roman" w:cs="Times New Roman"/>
          <w:color w:val="222222"/>
          <w:sz w:val="24"/>
          <w:szCs w:val="24"/>
        </w:rPr>
        <w:t>výnos pšenice.</w:t>
      </w:r>
    </w:p>
    <w:p w:rsidR="000377C6" w:rsidRPr="00061169" w:rsidRDefault="00E57413" w:rsidP="000611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061169">
        <w:rPr>
          <w:rFonts w:ascii="Times New Roman" w:hAnsi="Times New Roman" w:cs="Times New Roman"/>
          <w:color w:val="222222"/>
          <w:sz w:val="24"/>
          <w:szCs w:val="24"/>
        </w:rPr>
        <w:t xml:space="preserve">Taková </w:t>
      </w:r>
      <w:r w:rsidR="0015748E" w:rsidRPr="00061169">
        <w:rPr>
          <w:rFonts w:ascii="Times New Roman" w:hAnsi="Times New Roman" w:cs="Times New Roman"/>
          <w:color w:val="222222"/>
          <w:sz w:val="24"/>
          <w:szCs w:val="24"/>
        </w:rPr>
        <w:t xml:space="preserve">situace proto </w:t>
      </w:r>
      <w:r w:rsidRPr="00061169">
        <w:rPr>
          <w:rFonts w:ascii="Times New Roman" w:hAnsi="Times New Roman" w:cs="Times New Roman"/>
          <w:color w:val="222222"/>
          <w:sz w:val="24"/>
          <w:szCs w:val="24"/>
        </w:rPr>
        <w:t xml:space="preserve">nebyla možná v trvalých </w:t>
      </w:r>
      <w:r w:rsidR="0015748E" w:rsidRPr="00061169">
        <w:rPr>
          <w:rFonts w:ascii="Times New Roman" w:hAnsi="Times New Roman" w:cs="Times New Roman"/>
          <w:color w:val="222222"/>
          <w:sz w:val="24"/>
          <w:szCs w:val="24"/>
        </w:rPr>
        <w:t>meziplodinách</w:t>
      </w:r>
      <w:r w:rsidRPr="00061169">
        <w:rPr>
          <w:rFonts w:ascii="Times New Roman" w:hAnsi="Times New Roman" w:cs="Times New Roman"/>
          <w:color w:val="222222"/>
          <w:sz w:val="24"/>
          <w:szCs w:val="24"/>
        </w:rPr>
        <w:t xml:space="preserve">, kde hospodářská soutěž s </w:t>
      </w:r>
      <w:r w:rsidR="0015748E" w:rsidRPr="00061169">
        <w:rPr>
          <w:rFonts w:ascii="Times New Roman" w:hAnsi="Times New Roman" w:cs="Times New Roman"/>
          <w:color w:val="222222"/>
          <w:sz w:val="24"/>
          <w:szCs w:val="24"/>
        </w:rPr>
        <w:t>leguminózou</w:t>
      </w:r>
      <w:r w:rsidRPr="00061169">
        <w:rPr>
          <w:rFonts w:ascii="Times New Roman" w:hAnsi="Times New Roman" w:cs="Times New Roman"/>
          <w:color w:val="222222"/>
          <w:sz w:val="24"/>
          <w:szCs w:val="24"/>
        </w:rPr>
        <w:t xml:space="preserve"> zhoršila výnos pšenice. </w:t>
      </w:r>
      <w:r w:rsidR="0015748E" w:rsidRPr="00061169">
        <w:rPr>
          <w:rFonts w:ascii="Times New Roman" w:hAnsi="Times New Roman" w:cs="Times New Roman"/>
          <w:color w:val="222222"/>
          <w:sz w:val="24"/>
          <w:szCs w:val="24"/>
        </w:rPr>
        <w:t>Naopak při dočasném zastoupení meziplodiny v porostu pšenice docházelo ke zvýšení výnosu a k akumulaci dusíku v pšeničném zrně.</w:t>
      </w:r>
      <w:r w:rsidR="00202FCB" w:rsidRPr="0006116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53440C" w:rsidRPr="00061169">
        <w:rPr>
          <w:rFonts w:ascii="Times New Roman" w:hAnsi="Times New Roman" w:cs="Times New Roman"/>
          <w:color w:val="222222"/>
          <w:sz w:val="24"/>
          <w:szCs w:val="24"/>
        </w:rPr>
        <w:t xml:space="preserve">Tato studie je první prací, která porovnává různé možnosti pěstování leguminózy spolu s ozimou pšenicí </w:t>
      </w:r>
      <w:r w:rsidRPr="00061169">
        <w:rPr>
          <w:rFonts w:ascii="Times New Roman" w:hAnsi="Times New Roman" w:cs="Times New Roman"/>
          <w:color w:val="222222"/>
          <w:sz w:val="24"/>
          <w:szCs w:val="24"/>
        </w:rPr>
        <w:t xml:space="preserve">v různých ročních obdobích. Celkově </w:t>
      </w:r>
      <w:r w:rsidR="0053440C" w:rsidRPr="00061169">
        <w:rPr>
          <w:rFonts w:ascii="Times New Roman" w:hAnsi="Times New Roman" w:cs="Times New Roman"/>
          <w:color w:val="222222"/>
          <w:sz w:val="24"/>
          <w:szCs w:val="24"/>
        </w:rPr>
        <w:t xml:space="preserve">se </w:t>
      </w:r>
      <w:r w:rsidRPr="00061169">
        <w:rPr>
          <w:rFonts w:ascii="Times New Roman" w:hAnsi="Times New Roman" w:cs="Times New Roman"/>
          <w:color w:val="222222"/>
          <w:sz w:val="24"/>
          <w:szCs w:val="24"/>
        </w:rPr>
        <w:t>dočasné</w:t>
      </w:r>
      <w:r w:rsidR="00365C24" w:rsidRPr="0006116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53440C" w:rsidRPr="00061169">
        <w:rPr>
          <w:rFonts w:ascii="Times New Roman" w:hAnsi="Times New Roman" w:cs="Times New Roman"/>
          <w:color w:val="222222"/>
          <w:sz w:val="24"/>
          <w:szCs w:val="24"/>
        </w:rPr>
        <w:t>meziplodiny</w:t>
      </w:r>
      <w:r w:rsidRPr="00061169">
        <w:rPr>
          <w:rFonts w:ascii="Times New Roman" w:hAnsi="Times New Roman" w:cs="Times New Roman"/>
          <w:color w:val="222222"/>
          <w:sz w:val="24"/>
          <w:szCs w:val="24"/>
        </w:rPr>
        <w:t xml:space="preserve"> jeví jako vhodný a účinný nástroj pro udržitelné řízení výživy </w:t>
      </w:r>
      <w:r w:rsidR="0053440C" w:rsidRPr="00061169">
        <w:rPr>
          <w:rFonts w:ascii="Times New Roman" w:hAnsi="Times New Roman" w:cs="Times New Roman"/>
          <w:color w:val="222222"/>
          <w:sz w:val="24"/>
          <w:szCs w:val="24"/>
        </w:rPr>
        <w:t>dusíkem</w:t>
      </w:r>
      <w:r w:rsidRPr="00061169">
        <w:rPr>
          <w:rFonts w:ascii="Times New Roman" w:hAnsi="Times New Roman" w:cs="Times New Roman"/>
          <w:color w:val="222222"/>
          <w:sz w:val="24"/>
          <w:szCs w:val="24"/>
        </w:rPr>
        <w:t xml:space="preserve"> u ozimé pšenice.</w:t>
      </w:r>
    </w:p>
    <w:p w:rsidR="0015241C" w:rsidRPr="00061169" w:rsidRDefault="0015241C" w:rsidP="000611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78A0" w:rsidRDefault="00D178A0" w:rsidP="000611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1169">
        <w:rPr>
          <w:rFonts w:ascii="Times New Roman" w:hAnsi="Times New Roman" w:cs="Times New Roman"/>
          <w:b/>
          <w:sz w:val="24"/>
          <w:szCs w:val="24"/>
        </w:rPr>
        <w:t>Zpracoval</w:t>
      </w:r>
      <w:r w:rsidRPr="00061169">
        <w:rPr>
          <w:rFonts w:ascii="Times New Roman" w:hAnsi="Times New Roman" w:cs="Times New Roman"/>
          <w:sz w:val="24"/>
          <w:szCs w:val="24"/>
        </w:rPr>
        <w:t xml:space="preserve">: Ing. Jan </w:t>
      </w:r>
      <w:proofErr w:type="spellStart"/>
      <w:r w:rsidRPr="00061169">
        <w:rPr>
          <w:rFonts w:ascii="Times New Roman" w:hAnsi="Times New Roman" w:cs="Times New Roman"/>
          <w:sz w:val="24"/>
          <w:szCs w:val="24"/>
        </w:rPr>
        <w:t>Štrobach</w:t>
      </w:r>
      <w:proofErr w:type="spellEnd"/>
      <w:r w:rsidRPr="00061169">
        <w:rPr>
          <w:rFonts w:ascii="Times New Roman" w:hAnsi="Times New Roman" w:cs="Times New Roman"/>
          <w:sz w:val="24"/>
          <w:szCs w:val="24"/>
        </w:rPr>
        <w:t xml:space="preserve">, Ph.D., Výzkumný ústav rostlinné výroby, v. v. i., </w:t>
      </w:r>
      <w:hyperlink r:id="rId6" w:history="1">
        <w:r w:rsidR="00061169" w:rsidRPr="00F91562">
          <w:rPr>
            <w:rStyle w:val="Hypertextovodkaz"/>
            <w:rFonts w:ascii="Times New Roman" w:hAnsi="Times New Roman" w:cs="Times New Roman"/>
            <w:sz w:val="24"/>
            <w:szCs w:val="24"/>
          </w:rPr>
          <w:t>strobach@vurv.cz</w:t>
        </w:r>
      </w:hyperlink>
      <w:r w:rsidR="00061169">
        <w:rPr>
          <w:rFonts w:ascii="Times New Roman" w:hAnsi="Times New Roman" w:cs="Times New Roman"/>
          <w:sz w:val="24"/>
          <w:szCs w:val="24"/>
        </w:rPr>
        <w:t>.</w:t>
      </w:r>
    </w:p>
    <w:p w:rsidR="00061169" w:rsidRPr="00061169" w:rsidRDefault="00061169" w:rsidP="000611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78A0" w:rsidRPr="00061169" w:rsidRDefault="00D178A0" w:rsidP="000611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78A0" w:rsidRPr="00061169" w:rsidRDefault="00D178A0" w:rsidP="000611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178A0" w:rsidRPr="00061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arnock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44"/>
    <w:rsid w:val="000377C6"/>
    <w:rsid w:val="00061169"/>
    <w:rsid w:val="000B3601"/>
    <w:rsid w:val="0012376D"/>
    <w:rsid w:val="0015241C"/>
    <w:rsid w:val="0015748E"/>
    <w:rsid w:val="00193ABB"/>
    <w:rsid w:val="001E5FFB"/>
    <w:rsid w:val="002011A7"/>
    <w:rsid w:val="00202FCB"/>
    <w:rsid w:val="00295486"/>
    <w:rsid w:val="002B6084"/>
    <w:rsid w:val="002E1E7B"/>
    <w:rsid w:val="00365C24"/>
    <w:rsid w:val="003854E0"/>
    <w:rsid w:val="0041496B"/>
    <w:rsid w:val="004D58EA"/>
    <w:rsid w:val="004E6506"/>
    <w:rsid w:val="00533109"/>
    <w:rsid w:val="0053440C"/>
    <w:rsid w:val="00550D53"/>
    <w:rsid w:val="00567815"/>
    <w:rsid w:val="00571D3F"/>
    <w:rsid w:val="006059BA"/>
    <w:rsid w:val="006169D7"/>
    <w:rsid w:val="006346CB"/>
    <w:rsid w:val="006A6BE0"/>
    <w:rsid w:val="006B0CFC"/>
    <w:rsid w:val="006B60AA"/>
    <w:rsid w:val="0078533F"/>
    <w:rsid w:val="00845261"/>
    <w:rsid w:val="008A10BF"/>
    <w:rsid w:val="008B34F2"/>
    <w:rsid w:val="00912E2E"/>
    <w:rsid w:val="00942001"/>
    <w:rsid w:val="009728B7"/>
    <w:rsid w:val="00994A26"/>
    <w:rsid w:val="00A77744"/>
    <w:rsid w:val="00AC6818"/>
    <w:rsid w:val="00B0609B"/>
    <w:rsid w:val="00B861F5"/>
    <w:rsid w:val="00BA0B6D"/>
    <w:rsid w:val="00BF2561"/>
    <w:rsid w:val="00C2459D"/>
    <w:rsid w:val="00C46B8A"/>
    <w:rsid w:val="00CC046A"/>
    <w:rsid w:val="00D06FF0"/>
    <w:rsid w:val="00D178A0"/>
    <w:rsid w:val="00D401D5"/>
    <w:rsid w:val="00D67FD8"/>
    <w:rsid w:val="00DD0934"/>
    <w:rsid w:val="00E20298"/>
    <w:rsid w:val="00E237FF"/>
    <w:rsid w:val="00E27E46"/>
    <w:rsid w:val="00E4605D"/>
    <w:rsid w:val="00E57413"/>
    <w:rsid w:val="00E610C4"/>
    <w:rsid w:val="00EE77E6"/>
    <w:rsid w:val="00FA66F6"/>
    <w:rsid w:val="00FB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346CB"/>
    <w:pPr>
      <w:autoSpaceDE w:val="0"/>
      <w:autoSpaceDN w:val="0"/>
      <w:adjustRightInd w:val="0"/>
      <w:spacing w:after="0" w:line="240" w:lineRule="auto"/>
    </w:pPr>
    <w:rPr>
      <w:rFonts w:ascii="Warnock Pro" w:hAnsi="Warnock Pro" w:cs="Warnock Pro"/>
      <w:color w:val="000000"/>
      <w:sz w:val="24"/>
      <w:szCs w:val="24"/>
    </w:rPr>
  </w:style>
  <w:style w:type="character" w:customStyle="1" w:styleId="keyword1">
    <w:name w:val="keyword1"/>
    <w:basedOn w:val="Standardnpsmoodstavce"/>
    <w:rsid w:val="006A6BE0"/>
    <w:rPr>
      <w:shd w:val="clear" w:color="auto" w:fill="F2F2F2"/>
    </w:rPr>
  </w:style>
  <w:style w:type="character" w:styleId="Zvraznn">
    <w:name w:val="Emphasis"/>
    <w:basedOn w:val="Standardnpsmoodstavce"/>
    <w:uiPriority w:val="20"/>
    <w:qFormat/>
    <w:rsid w:val="006A6BE0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994A2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5741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346CB"/>
    <w:pPr>
      <w:autoSpaceDE w:val="0"/>
      <w:autoSpaceDN w:val="0"/>
      <w:adjustRightInd w:val="0"/>
      <w:spacing w:after="0" w:line="240" w:lineRule="auto"/>
    </w:pPr>
    <w:rPr>
      <w:rFonts w:ascii="Warnock Pro" w:hAnsi="Warnock Pro" w:cs="Warnock Pro"/>
      <w:color w:val="000000"/>
      <w:sz w:val="24"/>
      <w:szCs w:val="24"/>
    </w:rPr>
  </w:style>
  <w:style w:type="character" w:customStyle="1" w:styleId="keyword1">
    <w:name w:val="keyword1"/>
    <w:basedOn w:val="Standardnpsmoodstavce"/>
    <w:rsid w:val="006A6BE0"/>
    <w:rPr>
      <w:shd w:val="clear" w:color="auto" w:fill="F2F2F2"/>
    </w:rPr>
  </w:style>
  <w:style w:type="character" w:styleId="Zvraznn">
    <w:name w:val="Emphasis"/>
    <w:basedOn w:val="Standardnpsmoodstavce"/>
    <w:uiPriority w:val="20"/>
    <w:qFormat/>
    <w:rsid w:val="006A6BE0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994A2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574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66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56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0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3983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26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79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47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26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95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572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94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786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8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66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73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3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18629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947597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160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7295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94589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240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72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15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6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8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9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46066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433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53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91885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9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468579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279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03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323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41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808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6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68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731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2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816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26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026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3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74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163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76848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4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30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171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56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95105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3155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6421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29661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83810693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76279499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2052108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5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7120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78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1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1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5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6231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1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1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7727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6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388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60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599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94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82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54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911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32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63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578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56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26629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537494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8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83720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226653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121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26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63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97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34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80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82900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29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712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90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03120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47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8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401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7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986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68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408714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78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040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374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113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37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7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14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11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845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97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522687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4468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8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22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9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48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875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37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54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080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11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54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5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746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398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20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6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699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931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01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8048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3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12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36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92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8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16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80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489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7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361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641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83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736210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5204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069083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90611014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3324066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5908712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11223401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0548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6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67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2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39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robach@vurv.cz" TargetMode="External"/><Relationship Id="rId5" Type="http://schemas.openxmlformats.org/officeDocument/2006/relationships/hyperlink" Target="http://www.readcube.com/articles/10.1007/s13593-018-0509-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431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Strobach</dc:creator>
  <cp:keywords/>
  <dc:description/>
  <cp:lastModifiedBy>Uživatel</cp:lastModifiedBy>
  <cp:revision>18</cp:revision>
  <dcterms:created xsi:type="dcterms:W3CDTF">2017-10-05T06:45:00Z</dcterms:created>
  <dcterms:modified xsi:type="dcterms:W3CDTF">2018-06-23T14:46:00Z</dcterms:modified>
</cp:coreProperties>
</file>