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902C8">
        <w:rPr>
          <w:rFonts w:ascii="Times New Roman" w:hAnsi="Times New Roman"/>
          <w:b/>
          <w:sz w:val="24"/>
          <w:szCs w:val="24"/>
        </w:rPr>
        <w:t xml:space="preserve">Odolnost vůči </w:t>
      </w:r>
      <w:proofErr w:type="spellStart"/>
      <w:r w:rsidRPr="004902C8">
        <w:rPr>
          <w:rFonts w:ascii="Times New Roman" w:hAnsi="Times New Roman"/>
          <w:b/>
          <w:sz w:val="24"/>
          <w:szCs w:val="24"/>
        </w:rPr>
        <w:t>Sclerotinia</w:t>
      </w:r>
      <w:proofErr w:type="spellEnd"/>
      <w:r w:rsidRPr="004902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2C8">
        <w:rPr>
          <w:rFonts w:ascii="Times New Roman" w:hAnsi="Times New Roman"/>
          <w:b/>
          <w:sz w:val="24"/>
          <w:szCs w:val="24"/>
        </w:rPr>
        <w:t>sclerotiorum</w:t>
      </w:r>
      <w:proofErr w:type="spellEnd"/>
      <w:r w:rsidRPr="004902C8">
        <w:rPr>
          <w:rFonts w:ascii="Times New Roman" w:hAnsi="Times New Roman"/>
          <w:b/>
          <w:sz w:val="24"/>
          <w:szCs w:val="24"/>
        </w:rPr>
        <w:t xml:space="preserve"> u divokých druhů rodu </w:t>
      </w:r>
      <w:proofErr w:type="spellStart"/>
      <w:r w:rsidRPr="004902C8">
        <w:rPr>
          <w:rFonts w:ascii="Times New Roman" w:hAnsi="Times New Roman"/>
          <w:b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b/>
          <w:sz w:val="24"/>
          <w:szCs w:val="24"/>
        </w:rPr>
        <w:t xml:space="preserve"> a význam </w:t>
      </w:r>
      <w:proofErr w:type="spellStart"/>
      <w:r w:rsidRPr="004902C8">
        <w:rPr>
          <w:rFonts w:ascii="Times New Roman" w:hAnsi="Times New Roman"/>
          <w:b/>
          <w:sz w:val="24"/>
          <w:szCs w:val="24"/>
        </w:rPr>
        <w:t>Sclerotinia</w:t>
      </w:r>
      <w:proofErr w:type="spellEnd"/>
      <w:r w:rsidRPr="004902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02C8">
        <w:rPr>
          <w:rFonts w:ascii="Times New Roman" w:hAnsi="Times New Roman"/>
          <w:b/>
          <w:sz w:val="24"/>
          <w:szCs w:val="24"/>
        </w:rPr>
        <w:t>subarctica</w:t>
      </w:r>
      <w:proofErr w:type="spellEnd"/>
      <w:r w:rsidRPr="004902C8">
        <w:rPr>
          <w:rFonts w:ascii="Times New Roman" w:hAnsi="Times New Roman"/>
          <w:b/>
          <w:sz w:val="24"/>
          <w:szCs w:val="24"/>
        </w:rPr>
        <w:t xml:space="preserve"> jako patogenu rodu </w:t>
      </w:r>
      <w:proofErr w:type="spellStart"/>
      <w:r w:rsidRPr="004902C8">
        <w:rPr>
          <w:rFonts w:ascii="Times New Roman" w:hAnsi="Times New Roman"/>
          <w:b/>
          <w:sz w:val="24"/>
          <w:szCs w:val="24"/>
        </w:rPr>
        <w:t>Brassica</w:t>
      </w:r>
      <w:proofErr w:type="spellEnd"/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F904E9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Resistance to </w:t>
      </w:r>
      <w:proofErr w:type="spellStart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Sclerotinia</w:t>
      </w:r>
      <w:proofErr w:type="spellEnd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sclerotiorum</w:t>
      </w:r>
      <w:proofErr w:type="spellEnd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in wild Brassica species and the importance of </w:t>
      </w:r>
      <w:proofErr w:type="spellStart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Sclerotinia</w:t>
      </w:r>
      <w:proofErr w:type="spellEnd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subarctica</w:t>
      </w:r>
      <w:proofErr w:type="spellEnd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as a Brassica pathogen </w:t>
      </w:r>
    </w:p>
    <w:p w:rsidR="004902C8" w:rsidRPr="004902C8" w:rsidRDefault="004902C8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</w:p>
    <w:p w:rsidR="00F904E9" w:rsidRPr="004902C8" w:rsidRDefault="004902C8" w:rsidP="004902C8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hyperlink r:id="rId5" w:tooltip="Find more records by this author" w:history="1">
        <w:r w:rsidR="00F904E9"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Taylor, A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>.,</w:t>
      </w:r>
      <w:r w:rsidR="00F904E9" w:rsidRPr="004902C8">
        <w:rPr>
          <w:rFonts w:ascii="Times New Roman" w:eastAsia="Times New Roman" w:hAnsi="Times New Roman"/>
          <w:bCs/>
          <w:sz w:val="24"/>
          <w:szCs w:val="24"/>
          <w:vertAlign w:val="superscript"/>
          <w:lang w:val="en" w:eastAsia="cs-CZ"/>
        </w:rPr>
        <w:t xml:space="preserve"> 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hyperlink r:id="rId6" w:tooltip="Find more records by this author" w:history="1">
        <w:r w:rsidR="00F904E9"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Rana, K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>.,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hyperlink r:id="rId7" w:tooltip="Find more records by this author" w:history="1">
        <w:r w:rsidR="00F904E9"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Handy, C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>.,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hyperlink r:id="rId8" w:tooltip="Find more records by this author" w:history="1">
        <w:r w:rsidR="00F904E9"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Clarkson, J</w:t>
        </w:r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. </w:t>
        </w:r>
        <w:r w:rsidR="00F904E9"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P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. 2018. </w:t>
      </w:r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Resistance to </w:t>
      </w:r>
      <w:proofErr w:type="spellStart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Sclerotinia</w:t>
      </w:r>
      <w:proofErr w:type="spellEnd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proofErr w:type="spellStart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sclerotiorum</w:t>
      </w:r>
      <w:proofErr w:type="spellEnd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in wild Brassica species and the importance of </w:t>
      </w:r>
      <w:proofErr w:type="spellStart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Sclerotinia</w:t>
      </w:r>
      <w:proofErr w:type="spellEnd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proofErr w:type="spellStart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subarctica</w:t>
      </w:r>
      <w:proofErr w:type="spellEnd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as a Brassica pathogen</w:t>
      </w:r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.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r w:rsidR="00F904E9"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PLANT </w:t>
      </w:r>
      <w:proofErr w:type="gramStart"/>
      <w:r w:rsidR="00F904E9"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PATHOLOGY  Volume</w:t>
      </w:r>
      <w:proofErr w:type="gramEnd"/>
      <w:r w:rsidR="00F904E9"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: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67 </w:t>
      </w:r>
      <w:r w:rsidR="00F904E9"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Issue: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2 </w:t>
      </w:r>
      <w:r w:rsidR="00F904E9"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Pages: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433-444 </w:t>
      </w:r>
      <w:r w:rsidR="00F904E9"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DOI:</w:t>
      </w:r>
      <w:r w:rsidR="00F904E9"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10.1111/ppa.12745 </w:t>
      </w:r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</w:p>
    <w:p w:rsidR="004902C8" w:rsidRDefault="004902C8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Cs/>
          <w:sz w:val="24"/>
          <w:szCs w:val="24"/>
          <w:lang w:val="en" w:eastAsia="cs-CZ"/>
        </w:rPr>
      </w:pPr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proofErr w:type="spellStart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Klíčová</w:t>
      </w:r>
      <w:proofErr w:type="spellEnd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slova</w:t>
      </w:r>
      <w:proofErr w:type="spellEnd"/>
      <w:r w:rsidRPr="004902C8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:  </w:t>
      </w:r>
      <w:r w:rsidRPr="004902C8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hyperlink r:id="rId9" w:tooltip="Find more records by this author keyword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Brassica </w:t>
        </w:r>
        <w:proofErr w:type="spellStart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cretica</w:t>
        </w:r>
        <w:proofErr w:type="spellEnd"/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0" w:tooltip="Find more records by this author keyword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Brassica </w:t>
        </w:r>
        <w:proofErr w:type="spellStart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incana</w:t>
        </w:r>
        <w:proofErr w:type="spellEnd"/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1" w:tooltip="Find more records by this author keyword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resistance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2" w:tooltip="Find more records by this author keywords" w:history="1">
        <w:proofErr w:type="spellStart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Sclerotinia</w:t>
        </w:r>
        <w:proofErr w:type="spellEnd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 </w:t>
        </w:r>
        <w:proofErr w:type="spellStart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sclerotiorum</w:t>
        </w:r>
        <w:proofErr w:type="spellEnd"/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3" w:tooltip="Find more records by this author keywords" w:history="1">
        <w:proofErr w:type="spellStart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Sclerotinia</w:t>
        </w:r>
        <w:proofErr w:type="spellEnd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 xml:space="preserve"> </w:t>
        </w:r>
        <w:proofErr w:type="spellStart"/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subarctica</w:t>
        </w:r>
        <w:proofErr w:type="spellEnd"/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4" w:tooltip="Find more records by this author keyword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wild Brassica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,</w:t>
      </w:r>
      <w:hyperlink r:id="rId15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WESTERN-AUSTRALIAN CONDITIONS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6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QUANTITATIVE TRAIT LOCI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7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GENOME-WIDE ASSOCIATION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8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STEM ROT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9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POPULATION-STRUCTURE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20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JUNCEA GERMPLASM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21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NAPUS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22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OLERACEA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23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CROPS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24" w:tooltip="Find more records by this keywords plus" w:history="1">
        <w:r w:rsidRPr="004902C8">
          <w:rPr>
            <w:rFonts w:ascii="Times New Roman" w:eastAsia="Times New Roman" w:hAnsi="Times New Roman"/>
            <w:sz w:val="24"/>
            <w:szCs w:val="24"/>
            <w:lang w:val="en" w:eastAsia="cs-CZ"/>
          </w:rPr>
          <w:t>IDENTIFICATION</w:t>
        </w:r>
      </w:hyperlink>
      <w:r w:rsidRPr="004902C8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:rsidR="00F904E9" w:rsidRPr="004902C8" w:rsidRDefault="00F904E9" w:rsidP="004902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4902C8">
        <w:rPr>
          <w:rFonts w:ascii="Times New Roman" w:hAnsi="Times New Roman"/>
          <w:b/>
          <w:sz w:val="24"/>
          <w:szCs w:val="24"/>
          <w:lang w:val="en"/>
        </w:rPr>
        <w:t>Dostupný</w:t>
      </w:r>
      <w:proofErr w:type="spellEnd"/>
      <w:r w:rsidR="004902C8" w:rsidRPr="004902C8">
        <w:rPr>
          <w:rFonts w:ascii="Times New Roman" w:hAnsi="Times New Roman"/>
          <w:b/>
          <w:sz w:val="24"/>
          <w:szCs w:val="24"/>
          <w:lang w:val="en"/>
        </w:rPr>
        <w:t xml:space="preserve"> z</w:t>
      </w:r>
      <w:r w:rsidRPr="004902C8">
        <w:rPr>
          <w:rFonts w:ascii="Times New Roman" w:hAnsi="Times New Roman"/>
          <w:sz w:val="24"/>
          <w:szCs w:val="24"/>
          <w:lang w:val="en"/>
        </w:rPr>
        <w:t>:</w:t>
      </w:r>
    </w:p>
    <w:p w:rsidR="00F904E9" w:rsidRPr="004902C8" w:rsidRDefault="004902C8" w:rsidP="004902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hyperlink r:id="rId25" w:history="1">
        <w:r w:rsidR="00F904E9" w:rsidRPr="004902C8">
          <w:rPr>
            <w:rStyle w:val="Hypertextovodkaz"/>
            <w:rFonts w:ascii="Times New Roman" w:hAnsi="Times New Roman"/>
            <w:color w:val="auto"/>
            <w:sz w:val="24"/>
            <w:szCs w:val="24"/>
            <w:lang w:val="en"/>
          </w:rPr>
          <w:t>http://apps.webofknowledge.com/full_record.do?product=WOS&amp;search_mode=GeneralSearch&amp;qid=5&amp;SID=D3XRKwcV1b5pXwMhg23&amp;page=2&amp;doc=18</w:t>
        </w:r>
      </w:hyperlink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br/>
      </w:r>
    </w:p>
    <w:p w:rsidR="00F904E9" w:rsidRPr="004902C8" w:rsidRDefault="00F904E9" w:rsidP="004902C8">
      <w:pPr>
        <w:spacing w:after="0" w:line="240" w:lineRule="auto"/>
        <w:ind w:right="390"/>
        <w:contextualSpacing/>
        <w:textAlignment w:val="top"/>
        <w:rPr>
          <w:rFonts w:ascii="Times New Roman" w:eastAsia="Times New Roman" w:hAnsi="Times New Roman"/>
          <w:vanish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t xml:space="preserve">Data from the 2016 edition of </w:t>
      </w:r>
      <w:hyperlink r:id="rId26" w:tgtFrame="_blank" w:tooltip="View impact factors and immediacy indexes for journals" w:history="1">
        <w:r w:rsidRPr="004902C8">
          <w:rPr>
            <w:rFonts w:ascii="Times New Roman" w:eastAsia="Times New Roman" w:hAnsi="Times New Roman"/>
            <w:vanish/>
            <w:sz w:val="24"/>
            <w:szCs w:val="24"/>
            <w:lang w:val="en" w:eastAsia="cs-CZ"/>
          </w:rPr>
          <w:t xml:space="preserve">Journal Citation Reports </w:t>
        </w:r>
      </w:hyperlink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b/>
          <w:bCs/>
          <w:vanish/>
          <w:sz w:val="24"/>
          <w:szCs w:val="24"/>
          <w:lang w:val="en" w:eastAsia="cs-CZ"/>
        </w:rPr>
        <w:t xml:space="preserve">Publisher </w:t>
      </w: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t xml:space="preserve">WILEY, 111 RIVER ST, HOBOKEN 07030-5774, NJ USA </w:t>
      </w:r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b/>
          <w:bCs/>
          <w:vanish/>
          <w:sz w:val="24"/>
          <w:szCs w:val="24"/>
          <w:lang w:val="en" w:eastAsia="cs-CZ"/>
        </w:rPr>
        <w:t xml:space="preserve">ISSN: </w:t>
      </w: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t xml:space="preserve">0032-0862 </w:t>
      </w: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br/>
      </w:r>
      <w:r w:rsidRPr="004902C8">
        <w:rPr>
          <w:rFonts w:ascii="Times New Roman" w:eastAsia="Times New Roman" w:hAnsi="Times New Roman"/>
          <w:b/>
          <w:bCs/>
          <w:vanish/>
          <w:sz w:val="24"/>
          <w:szCs w:val="24"/>
          <w:lang w:val="en" w:eastAsia="cs-CZ"/>
        </w:rPr>
        <w:t xml:space="preserve">eISSN: </w:t>
      </w: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t xml:space="preserve">1365-3059 </w:t>
      </w:r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vanish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b/>
          <w:bCs/>
          <w:vanish/>
          <w:sz w:val="24"/>
          <w:szCs w:val="24"/>
          <w:lang w:val="en" w:eastAsia="cs-CZ"/>
        </w:rPr>
        <w:t xml:space="preserve">Research Domain </w:t>
      </w: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t xml:space="preserve">Agriculture </w:t>
      </w: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br/>
        <w:t xml:space="preserve">Plant Sciences </w:t>
      </w:r>
    </w:p>
    <w:p w:rsidR="00F904E9" w:rsidRPr="004902C8" w:rsidRDefault="00F904E9" w:rsidP="004902C8">
      <w:pPr>
        <w:spacing w:after="0" w:line="240" w:lineRule="auto"/>
        <w:ind w:right="390"/>
        <w:contextualSpacing/>
        <w:textAlignment w:val="top"/>
        <w:rPr>
          <w:rFonts w:ascii="Times New Roman" w:eastAsia="Times New Roman" w:hAnsi="Times New Roman"/>
          <w:vanish/>
          <w:sz w:val="24"/>
          <w:szCs w:val="24"/>
          <w:lang w:val="en" w:eastAsia="cs-CZ"/>
        </w:rPr>
      </w:pPr>
      <w:r w:rsidRPr="004902C8">
        <w:rPr>
          <w:rFonts w:ascii="Times New Roman" w:eastAsia="Times New Roman" w:hAnsi="Times New Roman"/>
          <w:vanish/>
          <w:sz w:val="24"/>
          <w:szCs w:val="24"/>
          <w:lang w:val="en" w:eastAsia="cs-CZ"/>
        </w:rPr>
        <w:t xml:space="preserve">Close Window </w:t>
      </w:r>
    </w:p>
    <w:p w:rsidR="00F904E9" w:rsidRPr="004902C8" w:rsidRDefault="00F904E9" w:rsidP="004902C8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</w:p>
    <w:p w:rsidR="00F904E9" w:rsidRPr="004902C8" w:rsidRDefault="00F904E9" w:rsidP="004902C8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cs-CZ"/>
        </w:rPr>
      </w:pPr>
      <w:r w:rsidRPr="004902C8">
        <w:rPr>
          <w:rFonts w:ascii="Times New Roman" w:hAnsi="Times New Roman"/>
          <w:sz w:val="24"/>
          <w:szCs w:val="24"/>
        </w:rPr>
        <w:t xml:space="preserve">Rostliny rodu 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mají globální význam, přičemž řepka olejná (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2C8">
        <w:rPr>
          <w:rFonts w:ascii="Times New Roman" w:hAnsi="Times New Roman"/>
          <w:sz w:val="24"/>
          <w:szCs w:val="24"/>
        </w:rPr>
        <w:t>napus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) představuje 13% produkce jedlého oleje. Všechny druhy 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jsou náchylné k bílé hnilobě (</w:t>
      </w:r>
      <w:proofErr w:type="spellStart"/>
      <w:r w:rsidRPr="004902C8">
        <w:rPr>
          <w:rFonts w:ascii="Times New Roman" w:hAnsi="Times New Roman"/>
          <w:sz w:val="24"/>
          <w:szCs w:val="24"/>
        </w:rPr>
        <w:t>hlízečce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obecné) způsobované houbovým patogenem. </w:t>
      </w:r>
      <w:proofErr w:type="spellStart"/>
      <w:r w:rsidRPr="004902C8">
        <w:rPr>
          <w:rFonts w:ascii="Times New Roman" w:hAnsi="Times New Roman"/>
          <w:sz w:val="24"/>
          <w:szCs w:val="24"/>
        </w:rPr>
        <w:t>Sclerotinia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2C8">
        <w:rPr>
          <w:rFonts w:ascii="Times New Roman" w:hAnsi="Times New Roman"/>
          <w:sz w:val="24"/>
          <w:szCs w:val="24"/>
        </w:rPr>
        <w:t>sclerotiorum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. Tento patogen způsobuje houbové onemocnění u více než 400 druhů rostlin. Obecně ale zdroje rostlinné rezistence vedoucí k částečné kontrole patogenu byly identifikovány v některých divokých druzích rodu 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a některé </w:t>
      </w:r>
      <w:proofErr w:type="gramStart"/>
      <w:r w:rsidRPr="004902C8">
        <w:rPr>
          <w:rFonts w:ascii="Times New Roman" w:hAnsi="Times New Roman"/>
          <w:sz w:val="24"/>
          <w:szCs w:val="24"/>
        </w:rPr>
        <w:t>jsou i  vysoce</w:t>
      </w:r>
      <w:proofErr w:type="gramEnd"/>
      <w:r w:rsidRPr="004902C8">
        <w:rPr>
          <w:rFonts w:ascii="Times New Roman" w:hAnsi="Times New Roman"/>
          <w:sz w:val="24"/>
          <w:szCs w:val="24"/>
        </w:rPr>
        <w:t xml:space="preserve"> rezistentní. Související patogen </w:t>
      </w:r>
      <w:proofErr w:type="spellStart"/>
      <w:r w:rsidRPr="004902C8">
        <w:rPr>
          <w:rFonts w:ascii="Times New Roman" w:hAnsi="Times New Roman"/>
          <w:sz w:val="24"/>
          <w:szCs w:val="24"/>
        </w:rPr>
        <w:t>S.subarctica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byl také nalezen na zástupcích rodu 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, ale jeho agresivita ve srovnání s </w:t>
      </w:r>
      <w:proofErr w:type="spellStart"/>
      <w:r w:rsidRPr="004902C8">
        <w:rPr>
          <w:rFonts w:ascii="Times New Roman" w:hAnsi="Times New Roman"/>
          <w:sz w:val="24"/>
          <w:szCs w:val="24"/>
        </w:rPr>
        <w:t>S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02C8">
        <w:rPr>
          <w:rFonts w:ascii="Times New Roman" w:hAnsi="Times New Roman"/>
          <w:sz w:val="24"/>
          <w:szCs w:val="24"/>
        </w:rPr>
        <w:t>sclerotiorum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není známa. V této studii byly k odhalení nových zdrojů rezistence vůči S. </w:t>
      </w:r>
      <w:proofErr w:type="spellStart"/>
      <w:r w:rsidRPr="004902C8">
        <w:rPr>
          <w:rFonts w:ascii="Times New Roman" w:hAnsi="Times New Roman"/>
          <w:sz w:val="24"/>
          <w:szCs w:val="24"/>
        </w:rPr>
        <w:t>sclerotiorum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v rozmanitém souboru genomů rodu </w:t>
      </w:r>
      <w:proofErr w:type="spellStart"/>
      <w:proofErr w:type="gram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 použity</w:t>
      </w:r>
      <w:proofErr w:type="gramEnd"/>
      <w:r w:rsidRPr="004902C8">
        <w:rPr>
          <w:rFonts w:ascii="Times New Roman" w:hAnsi="Times New Roman"/>
          <w:sz w:val="24"/>
          <w:szCs w:val="24"/>
        </w:rPr>
        <w:t xml:space="preserve"> oddělené analýzy listů a řapíku. Vysoká rezistence byla pozorována u druhů  B. </w:t>
      </w:r>
      <w:proofErr w:type="spellStart"/>
      <w:proofErr w:type="gramStart"/>
      <w:r w:rsidRPr="004902C8">
        <w:rPr>
          <w:rFonts w:ascii="Times New Roman" w:hAnsi="Times New Roman"/>
          <w:sz w:val="24"/>
          <w:szCs w:val="24"/>
        </w:rPr>
        <w:t>incana</w:t>
      </w:r>
      <w:proofErr w:type="spellEnd"/>
      <w:proofErr w:type="gramEnd"/>
      <w:r w:rsidRPr="004902C8">
        <w:rPr>
          <w:rFonts w:ascii="Times New Roman" w:hAnsi="Times New Roman"/>
          <w:sz w:val="24"/>
          <w:szCs w:val="24"/>
        </w:rPr>
        <w:t xml:space="preserve"> a B. </w:t>
      </w:r>
      <w:proofErr w:type="spellStart"/>
      <w:r w:rsidRPr="004902C8">
        <w:rPr>
          <w:rFonts w:ascii="Times New Roman" w:hAnsi="Times New Roman"/>
          <w:sz w:val="24"/>
          <w:szCs w:val="24"/>
        </w:rPr>
        <w:t>cretica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4902C8">
        <w:rPr>
          <w:rFonts w:ascii="Times New Roman" w:hAnsi="Times New Roman"/>
          <w:sz w:val="24"/>
          <w:szCs w:val="24"/>
        </w:rPr>
        <w:t>petiolových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testech, zatímco divoké linie B. </w:t>
      </w:r>
      <w:proofErr w:type="spellStart"/>
      <w:r w:rsidRPr="004902C8">
        <w:rPr>
          <w:rFonts w:ascii="Times New Roman" w:hAnsi="Times New Roman"/>
          <w:sz w:val="24"/>
          <w:szCs w:val="24"/>
        </w:rPr>
        <w:t>oleracea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a B. </w:t>
      </w:r>
      <w:proofErr w:type="spellStart"/>
      <w:r w:rsidRPr="004902C8">
        <w:rPr>
          <w:rFonts w:ascii="Times New Roman" w:hAnsi="Times New Roman"/>
          <w:sz w:val="24"/>
          <w:szCs w:val="24"/>
        </w:rPr>
        <w:t>incana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byly nejvíce rezistentní v testu na listy.  B. </w:t>
      </w:r>
      <w:proofErr w:type="spellStart"/>
      <w:r w:rsidRPr="004902C8">
        <w:rPr>
          <w:rFonts w:ascii="Times New Roman" w:hAnsi="Times New Roman"/>
          <w:sz w:val="24"/>
          <w:szCs w:val="24"/>
        </w:rPr>
        <w:t>bourgeai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vykazovala částečnou rezistenci na řapík a list, Přestože mezi těmito dvěma testy neexistovala žádná korelace, rezistence v oddělené analýze řapíku byla korelována s rezistencí stonků u dospělých rostlin. Při testování na komerčních kultivarech B. </w:t>
      </w:r>
      <w:proofErr w:type="spellStart"/>
      <w:r w:rsidRPr="004902C8">
        <w:rPr>
          <w:rFonts w:ascii="Times New Roman" w:hAnsi="Times New Roman"/>
          <w:sz w:val="24"/>
          <w:szCs w:val="24"/>
        </w:rPr>
        <w:t>napus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, B. </w:t>
      </w:r>
      <w:proofErr w:type="spellStart"/>
      <w:proofErr w:type="gramStart"/>
      <w:r w:rsidRPr="004902C8">
        <w:rPr>
          <w:rFonts w:ascii="Times New Roman" w:hAnsi="Times New Roman"/>
          <w:sz w:val="24"/>
          <w:szCs w:val="24"/>
        </w:rPr>
        <w:t>oleracea</w:t>
      </w:r>
      <w:proofErr w:type="spellEnd"/>
      <w:proofErr w:type="gramEnd"/>
      <w:r w:rsidRPr="004902C8">
        <w:rPr>
          <w:rFonts w:ascii="Times New Roman" w:hAnsi="Times New Roman"/>
          <w:sz w:val="24"/>
          <w:szCs w:val="24"/>
        </w:rPr>
        <w:t xml:space="preserve"> a B. rapa vykazovaly vybrané izoláty S. </w:t>
      </w:r>
      <w:proofErr w:type="spellStart"/>
      <w:r w:rsidRPr="004902C8">
        <w:rPr>
          <w:rFonts w:ascii="Times New Roman" w:hAnsi="Times New Roman"/>
          <w:sz w:val="24"/>
          <w:szCs w:val="24"/>
        </w:rPr>
        <w:t>subarctica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agresivitu srovnatelnou s </w:t>
      </w:r>
      <w:proofErr w:type="spellStart"/>
      <w:r w:rsidRPr="004902C8">
        <w:rPr>
          <w:rFonts w:ascii="Times New Roman" w:hAnsi="Times New Roman"/>
          <w:sz w:val="24"/>
          <w:szCs w:val="24"/>
        </w:rPr>
        <w:t>S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02C8">
        <w:rPr>
          <w:rFonts w:ascii="Times New Roman" w:hAnsi="Times New Roman"/>
          <w:sz w:val="24"/>
          <w:szCs w:val="24"/>
        </w:rPr>
        <w:t>sclerotiorum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, což ukazuje, že může být významným patogenem 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. Jedná se o první studii, která identifikuje B. </w:t>
      </w:r>
      <w:proofErr w:type="spellStart"/>
      <w:r w:rsidRPr="004902C8">
        <w:rPr>
          <w:rFonts w:ascii="Times New Roman" w:hAnsi="Times New Roman"/>
          <w:sz w:val="24"/>
          <w:szCs w:val="24"/>
        </w:rPr>
        <w:t>cretica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jako zdroj rezistence vůči S. </w:t>
      </w:r>
      <w:proofErr w:type="spellStart"/>
      <w:r w:rsidRPr="004902C8">
        <w:rPr>
          <w:rFonts w:ascii="Times New Roman" w:hAnsi="Times New Roman"/>
          <w:sz w:val="24"/>
          <w:szCs w:val="24"/>
        </w:rPr>
        <w:t>sclerotiorum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a uvádí rezistenci u jiných divokých druhů </w:t>
      </w:r>
      <w:proofErr w:type="spellStart"/>
      <w:r w:rsidRPr="004902C8">
        <w:rPr>
          <w:rFonts w:ascii="Times New Roman" w:hAnsi="Times New Roman"/>
          <w:sz w:val="24"/>
          <w:szCs w:val="24"/>
        </w:rPr>
        <w:t>Brassica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k izolátu UK. Poskytuje tak zdroje pro šlechtění odolných kultivarů vhodných pro Evropu.</w:t>
      </w:r>
    </w:p>
    <w:p w:rsidR="004902C8" w:rsidRDefault="004902C8" w:rsidP="004902C8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4902C8" w:rsidRDefault="004902C8" w:rsidP="004902C8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F904E9" w:rsidRPr="004902C8" w:rsidRDefault="00F904E9" w:rsidP="004902C8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4902C8">
        <w:rPr>
          <w:rFonts w:ascii="Times New Roman" w:hAnsi="Times New Roman"/>
          <w:b/>
          <w:sz w:val="24"/>
          <w:szCs w:val="24"/>
        </w:rPr>
        <w:t>Zpracoval</w:t>
      </w:r>
      <w:r w:rsidRPr="004902C8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4902C8">
        <w:rPr>
          <w:rFonts w:ascii="Times New Roman" w:hAnsi="Times New Roman"/>
          <w:sz w:val="24"/>
          <w:szCs w:val="24"/>
        </w:rPr>
        <w:t>RNDr.Tomáš</w:t>
      </w:r>
      <w:proofErr w:type="spellEnd"/>
      <w:proofErr w:type="gramEnd"/>
      <w:r w:rsidRPr="00490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2C8">
        <w:rPr>
          <w:rFonts w:ascii="Times New Roman" w:hAnsi="Times New Roman"/>
          <w:sz w:val="24"/>
          <w:szCs w:val="24"/>
        </w:rPr>
        <w:t>Spitzer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, PhD., </w:t>
      </w:r>
      <w:proofErr w:type="spellStart"/>
      <w:r w:rsidRPr="004902C8">
        <w:rPr>
          <w:rFonts w:ascii="Times New Roman" w:hAnsi="Times New Roman"/>
          <w:sz w:val="24"/>
          <w:szCs w:val="24"/>
        </w:rPr>
        <w:t>Agrotest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02C8">
        <w:rPr>
          <w:rFonts w:ascii="Times New Roman" w:hAnsi="Times New Roman"/>
          <w:sz w:val="24"/>
          <w:szCs w:val="24"/>
        </w:rPr>
        <w:t>fyto</w:t>
      </w:r>
      <w:proofErr w:type="spellEnd"/>
      <w:r w:rsidRPr="00490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02C8">
        <w:rPr>
          <w:rFonts w:ascii="Times New Roman" w:hAnsi="Times New Roman"/>
          <w:sz w:val="24"/>
          <w:szCs w:val="24"/>
        </w:rPr>
        <w:t>s.r.o.Kroměříž</w:t>
      </w:r>
      <w:proofErr w:type="spellEnd"/>
      <w:r w:rsidR="004902C8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Pr="004902C8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spitzer@vukrom.cz</w:t>
        </w:r>
      </w:hyperlink>
      <w:r w:rsidR="004902C8">
        <w:rPr>
          <w:rStyle w:val="Hypertextovodkaz"/>
          <w:rFonts w:ascii="Times New Roman" w:hAnsi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A95754" w:rsidRPr="004902C8" w:rsidRDefault="00A95754" w:rsidP="004902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95754" w:rsidRPr="0049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E9"/>
    <w:rsid w:val="004902C8"/>
    <w:rsid w:val="00A95754"/>
    <w:rsid w:val="00F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4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04E9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F904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4E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04E9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F904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DaisyOneClickSearch.do?product=WOS&amp;search_mode=DaisyOneClickSearch&amp;colName=WOS&amp;SID=D3XRKwcV1b5pXwMhg23&amp;author_name=Clarkson,%20JP&amp;dais_id=831561&amp;excludeEventConfig=ExcludeIfFromFullRecPage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Sclerotinia+subarctica&amp;uncondQuotes=true" TargetMode="External"/><Relationship Id="rId18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STEM+ROT&amp;uncondQuotes=true" TargetMode="External"/><Relationship Id="rId26" Type="http://schemas.openxmlformats.org/officeDocument/2006/relationships/hyperlink" Target="http://apps.webofknowledge.com/OutboundService.do?&amp;SID=D3XRKwcV1b5pXwMhg23&amp;publisher_id=IC2JCR&amp;toPID=IC2JCR&amp;URL=http%3A%2F%2Fgateway.webofknowledge.com%2Fgateway%2FGateway.cgi%3FGWVersion%3D2%26SrcAuth%3DIC2JCR%26SrcApp%3DWOS%26KeyISSN%3D0032-0862%26DestApp%3DIC2JCR%26UsrSteamSID%3D%26SrcAppSID%3DD3XRKwcV1b5pXwMhg23%26SrcJTitle%3DPLANT%2520PATHOLOGY&amp;product=WOS&amp;action=go&amp;mode=interProdLink&amp;highlighted_tab=WOS&amp;fromPID=W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NAPUS&amp;uncondQuotes=true" TargetMode="External"/><Relationship Id="rId7" Type="http://schemas.openxmlformats.org/officeDocument/2006/relationships/hyperlink" Target="http://apps.webofknowledge.com/DaisyOneClickSearch.do?product=WOS&amp;search_mode=DaisyOneClickSearch&amp;colName=WOS&amp;SID=D3XRKwcV1b5pXwMhg23&amp;author_name=Handy,%20C&amp;dais_id=20135253&amp;excludeEventConfig=ExcludeIfFromFullRecPage" TargetMode="Externa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Sclerotinia+sclerotiorum&amp;uncondQuotes=true" TargetMode="External"/><Relationship Id="rId17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GENOME-WIDE+ASSOCIATION&amp;uncondQuotes=true" TargetMode="External"/><Relationship Id="rId25" Type="http://schemas.openxmlformats.org/officeDocument/2006/relationships/hyperlink" Target="http://apps.webofknowledge.com/full_record.do?product=WOS&amp;search_mode=GeneralSearch&amp;qid=5&amp;SID=D3XRKwcV1b5pXwMhg23&amp;page=2&amp;doc=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QUANTITATIVE+TRAIT+LOCI&amp;uncondQuotes=true" TargetMode="External"/><Relationship Id="rId20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JUNCEA+GERMPLASM&amp;uncondQuotes=tru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/DaisyOneClickSearch.do?product=WOS&amp;search_mode=DaisyOneClickSearch&amp;colName=WOS&amp;SID=D3XRKwcV1b5pXwMhg23&amp;author_name=Rana,%20K&amp;dais_id=15464570&amp;excludeEventConfig=ExcludeIfFromFullRecPage" TargetMode="Externa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resistance&amp;uncondQuotes=true" TargetMode="External"/><Relationship Id="rId24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IDENTIFICATION&amp;uncondQuotes=true" TargetMode="External"/><Relationship Id="rId5" Type="http://schemas.openxmlformats.org/officeDocument/2006/relationships/hyperlink" Target="http://apps.webofknowledge.com/DaisyOneClickSearch.do?product=WOS&amp;search_mode=DaisyOneClickSearch&amp;colName=WOS&amp;SID=D3XRKwcV1b5pXwMhg23&amp;author_name=Taylor,%20A&amp;dais_id=6047695&amp;excludeEventConfig=ExcludeIfFromFullRecPage" TargetMode="External"/><Relationship Id="rId15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WESTERN-AUSTRALIAN+CONDITIONS&amp;uncondQuotes=true" TargetMode="External"/><Relationship Id="rId23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CROPS&amp;uncondQuotes=tru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rassica+incana&amp;uncondQuotes=true" TargetMode="External"/><Relationship Id="rId1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OPULATION-STRUCTURE&amp;uncondQuote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Brassica+cretica&amp;uncondQuotes=true" TargetMode="External"/><Relationship Id="rId14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wild+Brassica&amp;uncondQuotes=true" TargetMode="External"/><Relationship Id="rId22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OLERACEA&amp;uncondQuotes=true" TargetMode="External"/><Relationship Id="rId27" Type="http://schemas.openxmlformats.org/officeDocument/2006/relationships/hyperlink" Target="mailto:spitzer@vukr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1330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2018-06-22T19:54:00Z</dcterms:created>
  <dcterms:modified xsi:type="dcterms:W3CDTF">2018-06-23T16:03:00Z</dcterms:modified>
</cp:coreProperties>
</file>