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79" w:rsidRPr="00C60D0D" w:rsidRDefault="005B4879" w:rsidP="00C60D0D">
      <w:pPr>
        <w:spacing w:after="0" w:line="240" w:lineRule="auto"/>
        <w:contextualSpacing/>
        <w:textAlignment w:val="top"/>
        <w:rPr>
          <w:rFonts w:ascii="Times New Roman" w:hAnsi="Times New Roman"/>
          <w:b/>
          <w:sz w:val="24"/>
          <w:szCs w:val="24"/>
        </w:rPr>
      </w:pPr>
      <w:r w:rsidRPr="00C60D0D">
        <w:rPr>
          <w:rFonts w:ascii="Times New Roman" w:hAnsi="Times New Roman"/>
          <w:b/>
          <w:sz w:val="24"/>
          <w:szCs w:val="24"/>
        </w:rPr>
        <w:t>Meteorologické a krajinné vlivy na nálet blýskáčka řepkového do řepky olejné</w:t>
      </w:r>
    </w:p>
    <w:p w:rsidR="00C60D0D" w:rsidRPr="00C60D0D" w:rsidRDefault="00C60D0D" w:rsidP="00C60D0D">
      <w:pPr>
        <w:spacing w:after="0" w:line="240" w:lineRule="auto"/>
        <w:contextualSpacing/>
        <w:textAlignment w:val="top"/>
        <w:rPr>
          <w:rFonts w:ascii="Times New Roman" w:eastAsia="Times New Roman" w:hAnsi="Times New Roman"/>
          <w:b/>
          <w:bCs/>
          <w:sz w:val="24"/>
          <w:szCs w:val="24"/>
          <w:lang w:val="en" w:eastAsia="cs-CZ"/>
        </w:rPr>
      </w:pPr>
    </w:p>
    <w:p w:rsidR="005B4879" w:rsidRPr="00C60D0D" w:rsidRDefault="005B4879" w:rsidP="00C60D0D">
      <w:pPr>
        <w:spacing w:after="0" w:line="240" w:lineRule="auto"/>
        <w:contextualSpacing/>
        <w:textAlignment w:val="top"/>
        <w:rPr>
          <w:rFonts w:ascii="Times New Roman" w:eastAsia="Times New Roman" w:hAnsi="Times New Roman"/>
          <w:b/>
          <w:bCs/>
          <w:sz w:val="24"/>
          <w:szCs w:val="24"/>
          <w:lang w:val="en" w:eastAsia="cs-CZ"/>
        </w:rPr>
      </w:pPr>
      <w:r w:rsidRPr="00C60D0D">
        <w:rPr>
          <w:rFonts w:ascii="Times New Roman" w:eastAsia="Times New Roman" w:hAnsi="Times New Roman"/>
          <w:b/>
          <w:bCs/>
          <w:sz w:val="24"/>
          <w:szCs w:val="24"/>
          <w:lang w:val="en" w:eastAsia="cs-CZ"/>
        </w:rPr>
        <w:t xml:space="preserve">Meteorological and landscape influences on pollen beetle immigration into oilseed rape crops </w:t>
      </w:r>
    </w:p>
    <w:p w:rsidR="00C60D0D" w:rsidRDefault="00C60D0D" w:rsidP="00C60D0D">
      <w:pPr>
        <w:spacing w:after="0" w:line="240" w:lineRule="auto"/>
        <w:contextualSpacing/>
        <w:textAlignment w:val="top"/>
        <w:rPr>
          <w:rFonts w:ascii="Times New Roman" w:hAnsi="Times New Roman"/>
          <w:sz w:val="24"/>
          <w:szCs w:val="24"/>
        </w:rPr>
      </w:pPr>
    </w:p>
    <w:p w:rsidR="005B4879" w:rsidRPr="00C60D0D" w:rsidRDefault="00C60D0D" w:rsidP="00C60D0D">
      <w:pPr>
        <w:spacing w:after="0" w:line="240" w:lineRule="auto"/>
        <w:contextualSpacing/>
        <w:textAlignment w:val="top"/>
        <w:rPr>
          <w:rFonts w:ascii="Times New Roman" w:eastAsia="Times New Roman" w:hAnsi="Times New Roman"/>
          <w:bCs/>
          <w:sz w:val="24"/>
          <w:szCs w:val="24"/>
          <w:lang w:val="en" w:eastAsia="cs-CZ"/>
        </w:rPr>
      </w:pPr>
      <w:hyperlink r:id="rId5" w:tooltip="Find more records by this author" w:history="1">
        <w:proofErr w:type="spellStart"/>
        <w:r w:rsidR="005B4879" w:rsidRPr="00C60D0D">
          <w:rPr>
            <w:rFonts w:ascii="Times New Roman" w:eastAsia="Times New Roman" w:hAnsi="Times New Roman"/>
            <w:sz w:val="24"/>
            <w:szCs w:val="24"/>
            <w:lang w:val="en-US" w:eastAsia="cs-CZ"/>
          </w:rPr>
          <w:t>Skellern</w:t>
        </w:r>
        <w:proofErr w:type="spellEnd"/>
        <w:r w:rsidR="005B4879" w:rsidRPr="00C60D0D">
          <w:rPr>
            <w:rFonts w:ascii="Times New Roman" w:eastAsia="Times New Roman" w:hAnsi="Times New Roman"/>
            <w:sz w:val="24"/>
            <w:szCs w:val="24"/>
            <w:lang w:val="en-US" w:eastAsia="cs-CZ"/>
          </w:rPr>
          <w:t>, M</w:t>
        </w:r>
        <w:r w:rsidRPr="00C60D0D">
          <w:rPr>
            <w:rFonts w:ascii="Times New Roman" w:eastAsia="Times New Roman" w:hAnsi="Times New Roman"/>
            <w:sz w:val="24"/>
            <w:szCs w:val="24"/>
            <w:lang w:val="en-US" w:eastAsia="cs-CZ"/>
          </w:rPr>
          <w:t xml:space="preserve">. </w:t>
        </w:r>
        <w:r w:rsidR="005B4879" w:rsidRPr="00C60D0D">
          <w:rPr>
            <w:rFonts w:ascii="Times New Roman" w:eastAsia="Times New Roman" w:hAnsi="Times New Roman"/>
            <w:sz w:val="24"/>
            <w:szCs w:val="24"/>
            <w:lang w:val="en-US" w:eastAsia="cs-CZ"/>
          </w:rPr>
          <w:t>P</w:t>
        </w:r>
      </w:hyperlink>
      <w:r w:rsidRPr="00C60D0D">
        <w:rPr>
          <w:rFonts w:ascii="Times New Roman" w:eastAsia="Times New Roman" w:hAnsi="Times New Roman"/>
          <w:sz w:val="24"/>
          <w:szCs w:val="24"/>
          <w:lang w:val="en-US" w:eastAsia="cs-CZ"/>
        </w:rPr>
        <w:t>.,</w:t>
      </w:r>
      <w:r w:rsidR="005B4879" w:rsidRPr="00C60D0D">
        <w:rPr>
          <w:rFonts w:ascii="Times New Roman" w:eastAsia="Times New Roman" w:hAnsi="Times New Roman"/>
          <w:sz w:val="24"/>
          <w:szCs w:val="24"/>
          <w:lang w:val="en-US" w:eastAsia="cs-CZ"/>
        </w:rPr>
        <w:t xml:space="preserve"> </w:t>
      </w:r>
      <w:hyperlink r:id="rId6" w:tooltip="Find more records by this author" w:history="1">
        <w:proofErr w:type="spellStart"/>
        <w:r w:rsidR="005B4879" w:rsidRPr="00C60D0D">
          <w:rPr>
            <w:rFonts w:ascii="Times New Roman" w:eastAsia="Times New Roman" w:hAnsi="Times New Roman"/>
            <w:sz w:val="24"/>
            <w:szCs w:val="24"/>
            <w:lang w:val="en-US" w:eastAsia="cs-CZ"/>
          </w:rPr>
          <w:t>Welham</w:t>
        </w:r>
        <w:proofErr w:type="spellEnd"/>
        <w:r w:rsidR="005B4879" w:rsidRPr="00C60D0D">
          <w:rPr>
            <w:rFonts w:ascii="Times New Roman" w:eastAsia="Times New Roman" w:hAnsi="Times New Roman"/>
            <w:sz w:val="24"/>
            <w:szCs w:val="24"/>
            <w:lang w:val="en-US" w:eastAsia="cs-CZ"/>
          </w:rPr>
          <w:t>, S</w:t>
        </w:r>
        <w:r w:rsidRPr="00C60D0D">
          <w:rPr>
            <w:rFonts w:ascii="Times New Roman" w:eastAsia="Times New Roman" w:hAnsi="Times New Roman"/>
            <w:sz w:val="24"/>
            <w:szCs w:val="24"/>
            <w:lang w:val="en-US" w:eastAsia="cs-CZ"/>
          </w:rPr>
          <w:t xml:space="preserve">. </w:t>
        </w:r>
        <w:r w:rsidR="005B4879" w:rsidRPr="00C60D0D">
          <w:rPr>
            <w:rFonts w:ascii="Times New Roman" w:eastAsia="Times New Roman" w:hAnsi="Times New Roman"/>
            <w:sz w:val="24"/>
            <w:szCs w:val="24"/>
            <w:lang w:val="en-US" w:eastAsia="cs-CZ"/>
          </w:rPr>
          <w:t>J</w:t>
        </w:r>
      </w:hyperlink>
      <w:r w:rsidRPr="00C60D0D">
        <w:rPr>
          <w:rFonts w:ascii="Times New Roman" w:eastAsia="Times New Roman" w:hAnsi="Times New Roman"/>
          <w:sz w:val="24"/>
          <w:szCs w:val="24"/>
          <w:lang w:val="en-US" w:eastAsia="cs-CZ"/>
        </w:rPr>
        <w:t>.,</w:t>
      </w:r>
      <w:r w:rsidR="005B4879" w:rsidRPr="00C60D0D">
        <w:rPr>
          <w:rFonts w:ascii="Times New Roman" w:eastAsia="Times New Roman" w:hAnsi="Times New Roman"/>
          <w:sz w:val="24"/>
          <w:szCs w:val="24"/>
          <w:lang w:val="en" w:eastAsia="cs-CZ"/>
        </w:rPr>
        <w:t xml:space="preserve"> </w:t>
      </w:r>
      <w:hyperlink r:id="rId7" w:tooltip="Find more records by this author" w:history="1">
        <w:r w:rsidR="005B4879" w:rsidRPr="00C60D0D">
          <w:rPr>
            <w:rFonts w:ascii="Times New Roman" w:eastAsia="Times New Roman" w:hAnsi="Times New Roman"/>
            <w:sz w:val="24"/>
            <w:szCs w:val="24"/>
            <w:lang w:val="en" w:eastAsia="cs-CZ"/>
          </w:rPr>
          <w:t>Watts, N</w:t>
        </w:r>
        <w:r w:rsidRPr="00C60D0D">
          <w:rPr>
            <w:rFonts w:ascii="Times New Roman" w:eastAsia="Times New Roman" w:hAnsi="Times New Roman"/>
            <w:sz w:val="24"/>
            <w:szCs w:val="24"/>
            <w:lang w:val="en" w:eastAsia="cs-CZ"/>
          </w:rPr>
          <w:t xml:space="preserve">. </w:t>
        </w:r>
        <w:r w:rsidR="005B4879" w:rsidRPr="00C60D0D">
          <w:rPr>
            <w:rFonts w:ascii="Times New Roman" w:eastAsia="Times New Roman" w:hAnsi="Times New Roman"/>
            <w:sz w:val="24"/>
            <w:szCs w:val="24"/>
            <w:lang w:val="en" w:eastAsia="cs-CZ"/>
          </w:rPr>
          <w:t>P</w:t>
        </w:r>
      </w:hyperlink>
      <w:r w:rsidRPr="00C60D0D">
        <w:rPr>
          <w:rFonts w:ascii="Times New Roman" w:eastAsia="Times New Roman" w:hAnsi="Times New Roman"/>
          <w:sz w:val="24"/>
          <w:szCs w:val="24"/>
          <w:lang w:val="en" w:eastAsia="cs-CZ"/>
        </w:rPr>
        <w:t>.,</w:t>
      </w:r>
      <w:r w:rsidR="005B4879" w:rsidRPr="00C60D0D">
        <w:rPr>
          <w:rFonts w:ascii="Times New Roman" w:eastAsia="Times New Roman" w:hAnsi="Times New Roman"/>
          <w:sz w:val="24"/>
          <w:szCs w:val="24"/>
          <w:lang w:val="en" w:eastAsia="cs-CZ"/>
        </w:rPr>
        <w:t xml:space="preserve"> </w:t>
      </w:r>
      <w:hyperlink r:id="rId8" w:tooltip="Find more records by this author" w:history="1">
        <w:r w:rsidR="005B4879" w:rsidRPr="00C60D0D">
          <w:rPr>
            <w:rFonts w:ascii="Times New Roman" w:eastAsia="Times New Roman" w:hAnsi="Times New Roman"/>
            <w:sz w:val="24"/>
            <w:szCs w:val="24"/>
            <w:lang w:val="en" w:eastAsia="cs-CZ"/>
          </w:rPr>
          <w:t>Cook, S</w:t>
        </w:r>
        <w:r w:rsidRPr="00C60D0D">
          <w:rPr>
            <w:rFonts w:ascii="Times New Roman" w:eastAsia="Times New Roman" w:hAnsi="Times New Roman"/>
            <w:sz w:val="24"/>
            <w:szCs w:val="24"/>
            <w:lang w:val="en" w:eastAsia="cs-CZ"/>
          </w:rPr>
          <w:t xml:space="preserve">. </w:t>
        </w:r>
        <w:r w:rsidR="005B4879" w:rsidRPr="00C60D0D">
          <w:rPr>
            <w:rFonts w:ascii="Times New Roman" w:eastAsia="Times New Roman" w:hAnsi="Times New Roman"/>
            <w:sz w:val="24"/>
            <w:szCs w:val="24"/>
            <w:lang w:val="en" w:eastAsia="cs-CZ"/>
          </w:rPr>
          <w:t>M</w:t>
        </w:r>
      </w:hyperlink>
      <w:r w:rsidRPr="00C60D0D">
        <w:rPr>
          <w:rFonts w:ascii="Times New Roman" w:eastAsia="Times New Roman" w:hAnsi="Times New Roman"/>
          <w:sz w:val="24"/>
          <w:szCs w:val="24"/>
          <w:lang w:val="en" w:eastAsia="cs-CZ"/>
        </w:rPr>
        <w:t>. 2017.</w:t>
      </w:r>
      <w:r w:rsidR="005B4879" w:rsidRPr="00C60D0D">
        <w:rPr>
          <w:rFonts w:ascii="Times New Roman" w:eastAsia="Times New Roman" w:hAnsi="Times New Roman"/>
          <w:sz w:val="24"/>
          <w:szCs w:val="24"/>
          <w:lang w:val="en" w:eastAsia="cs-CZ"/>
        </w:rPr>
        <w:t xml:space="preserve"> </w:t>
      </w:r>
      <w:r w:rsidRPr="00C60D0D">
        <w:rPr>
          <w:rFonts w:ascii="Times New Roman" w:eastAsia="Times New Roman" w:hAnsi="Times New Roman"/>
          <w:bCs/>
          <w:sz w:val="24"/>
          <w:szCs w:val="24"/>
          <w:lang w:val="en" w:eastAsia="cs-CZ"/>
        </w:rPr>
        <w:t>Meteorological and landscape influences on pollen beetle immigration into oilseed rape crops</w:t>
      </w:r>
      <w:r w:rsidRPr="00C60D0D">
        <w:rPr>
          <w:rFonts w:ascii="Times New Roman" w:eastAsia="Times New Roman" w:hAnsi="Times New Roman"/>
          <w:bCs/>
          <w:sz w:val="24"/>
          <w:szCs w:val="24"/>
          <w:lang w:val="en" w:eastAsia="cs-CZ"/>
        </w:rPr>
        <w:t xml:space="preserve">. </w:t>
      </w:r>
      <w:r w:rsidR="005B4879" w:rsidRPr="00C60D0D">
        <w:rPr>
          <w:rFonts w:ascii="Times New Roman" w:eastAsia="Times New Roman" w:hAnsi="Times New Roman"/>
          <w:bCs/>
          <w:sz w:val="24"/>
          <w:szCs w:val="24"/>
          <w:lang w:val="en" w:eastAsia="cs-CZ"/>
        </w:rPr>
        <w:t>AGRICULTURE ECOSYSTEMS &amp; ENVIRONMENT Volume:</w:t>
      </w:r>
      <w:r w:rsidR="005B4879" w:rsidRPr="00C60D0D">
        <w:rPr>
          <w:rFonts w:ascii="Times New Roman" w:eastAsia="Times New Roman" w:hAnsi="Times New Roman"/>
          <w:sz w:val="24"/>
          <w:szCs w:val="24"/>
          <w:lang w:val="en" w:eastAsia="cs-CZ"/>
        </w:rPr>
        <w:t xml:space="preserve"> 241 </w:t>
      </w:r>
      <w:r w:rsidR="005B4879" w:rsidRPr="00C60D0D">
        <w:rPr>
          <w:rFonts w:ascii="Times New Roman" w:eastAsia="Times New Roman" w:hAnsi="Times New Roman"/>
          <w:bCs/>
          <w:sz w:val="24"/>
          <w:szCs w:val="24"/>
          <w:lang w:val="en" w:eastAsia="cs-CZ"/>
        </w:rPr>
        <w:t>Pages:</w:t>
      </w:r>
      <w:r w:rsidR="005B4879" w:rsidRPr="00C60D0D">
        <w:rPr>
          <w:rFonts w:ascii="Times New Roman" w:eastAsia="Times New Roman" w:hAnsi="Times New Roman"/>
          <w:sz w:val="24"/>
          <w:szCs w:val="24"/>
          <w:lang w:val="en" w:eastAsia="cs-CZ"/>
        </w:rPr>
        <w:t xml:space="preserve"> 150-159 </w:t>
      </w:r>
      <w:r w:rsidR="005B4879" w:rsidRPr="00C60D0D">
        <w:rPr>
          <w:rFonts w:ascii="Times New Roman" w:eastAsia="Times New Roman" w:hAnsi="Times New Roman"/>
          <w:bCs/>
          <w:sz w:val="24"/>
          <w:szCs w:val="24"/>
          <w:lang w:val="en" w:eastAsia="cs-CZ"/>
        </w:rPr>
        <w:t>DOI:</w:t>
      </w:r>
      <w:r w:rsidR="005B4879" w:rsidRPr="00C60D0D">
        <w:rPr>
          <w:rFonts w:ascii="Times New Roman" w:eastAsia="Times New Roman" w:hAnsi="Times New Roman"/>
          <w:sz w:val="24"/>
          <w:szCs w:val="24"/>
          <w:lang w:val="en" w:eastAsia="cs-CZ"/>
        </w:rPr>
        <w:t xml:space="preserve"> 10.1016/j.agee.2017.03.008 </w:t>
      </w:r>
      <w:r w:rsidRPr="00C60D0D">
        <w:rPr>
          <w:rFonts w:ascii="Times New Roman" w:eastAsia="Times New Roman" w:hAnsi="Times New Roman"/>
          <w:bCs/>
          <w:sz w:val="24"/>
          <w:szCs w:val="24"/>
          <w:lang w:val="en" w:eastAsia="cs-CZ"/>
        </w:rPr>
        <w:t xml:space="preserve"> </w:t>
      </w:r>
      <w:r w:rsidR="005B4879" w:rsidRPr="00C60D0D">
        <w:rPr>
          <w:rFonts w:ascii="Times New Roman" w:eastAsia="Times New Roman" w:hAnsi="Times New Roman"/>
          <w:sz w:val="24"/>
          <w:szCs w:val="24"/>
          <w:lang w:val="en" w:eastAsia="cs-CZ"/>
        </w:rPr>
        <w:t xml:space="preserve"> </w:t>
      </w:r>
    </w:p>
    <w:p w:rsidR="00C60D0D" w:rsidRDefault="00C60D0D" w:rsidP="00C60D0D">
      <w:pPr>
        <w:spacing w:after="0" w:line="240" w:lineRule="auto"/>
        <w:contextualSpacing/>
        <w:textAlignment w:val="top"/>
        <w:rPr>
          <w:rFonts w:ascii="Times New Roman" w:eastAsia="Times New Roman" w:hAnsi="Times New Roman"/>
          <w:b/>
          <w:bCs/>
          <w:sz w:val="24"/>
          <w:szCs w:val="24"/>
          <w:lang w:val="en" w:eastAsia="cs-CZ"/>
        </w:rPr>
      </w:pPr>
    </w:p>
    <w:p w:rsidR="005B4879" w:rsidRPr="00C60D0D" w:rsidRDefault="005B4879" w:rsidP="00C60D0D">
      <w:pPr>
        <w:spacing w:after="0" w:line="240" w:lineRule="auto"/>
        <w:contextualSpacing/>
        <w:textAlignment w:val="top"/>
        <w:rPr>
          <w:rFonts w:ascii="Times New Roman" w:eastAsia="Times New Roman" w:hAnsi="Times New Roman"/>
          <w:sz w:val="24"/>
          <w:szCs w:val="24"/>
          <w:lang w:val="en" w:eastAsia="cs-CZ"/>
        </w:rPr>
      </w:pPr>
      <w:proofErr w:type="spellStart"/>
      <w:r w:rsidRPr="00C60D0D">
        <w:rPr>
          <w:rFonts w:ascii="Times New Roman" w:eastAsia="Times New Roman" w:hAnsi="Times New Roman"/>
          <w:b/>
          <w:bCs/>
          <w:sz w:val="24"/>
          <w:szCs w:val="24"/>
          <w:lang w:val="en" w:eastAsia="cs-CZ"/>
        </w:rPr>
        <w:t>Klíčová</w:t>
      </w:r>
      <w:proofErr w:type="spellEnd"/>
      <w:r w:rsidRPr="00C60D0D">
        <w:rPr>
          <w:rFonts w:ascii="Times New Roman" w:eastAsia="Times New Roman" w:hAnsi="Times New Roman"/>
          <w:b/>
          <w:bCs/>
          <w:sz w:val="24"/>
          <w:szCs w:val="24"/>
          <w:lang w:val="en" w:eastAsia="cs-CZ"/>
        </w:rPr>
        <w:t xml:space="preserve"> </w:t>
      </w:r>
      <w:proofErr w:type="spellStart"/>
      <w:r w:rsidRPr="00C60D0D">
        <w:rPr>
          <w:rFonts w:ascii="Times New Roman" w:eastAsia="Times New Roman" w:hAnsi="Times New Roman"/>
          <w:b/>
          <w:bCs/>
          <w:sz w:val="24"/>
          <w:szCs w:val="24"/>
          <w:lang w:val="en" w:eastAsia="cs-CZ"/>
        </w:rPr>
        <w:t>slova:</w:t>
      </w:r>
      <w:hyperlink r:id="rId9" w:tooltip="Find more records by this author keywords" w:history="1">
        <w:r w:rsidRPr="00C60D0D">
          <w:rPr>
            <w:rFonts w:ascii="Times New Roman" w:eastAsia="Times New Roman" w:hAnsi="Times New Roman"/>
            <w:sz w:val="24"/>
            <w:szCs w:val="24"/>
            <w:lang w:val="en" w:eastAsia="cs-CZ"/>
          </w:rPr>
          <w:t>Brassicogethes</w:t>
        </w:r>
        <w:proofErr w:type="spellEnd"/>
      </w:hyperlink>
      <w:r w:rsidRPr="00C60D0D">
        <w:rPr>
          <w:rFonts w:ascii="Times New Roman" w:eastAsia="Times New Roman" w:hAnsi="Times New Roman"/>
          <w:sz w:val="24"/>
          <w:szCs w:val="24"/>
          <w:lang w:val="en" w:eastAsia="cs-CZ"/>
        </w:rPr>
        <w:t xml:space="preserve">; </w:t>
      </w:r>
      <w:hyperlink r:id="rId10" w:tooltip="Find more records by this author keywords" w:history="1">
        <w:r w:rsidRPr="00C60D0D">
          <w:rPr>
            <w:rFonts w:ascii="Times New Roman" w:eastAsia="Times New Roman" w:hAnsi="Times New Roman"/>
            <w:sz w:val="24"/>
            <w:szCs w:val="24"/>
            <w:lang w:val="en" w:eastAsia="cs-CZ"/>
          </w:rPr>
          <w:t>Decision support systems</w:t>
        </w:r>
      </w:hyperlink>
      <w:r w:rsidRPr="00C60D0D">
        <w:rPr>
          <w:rFonts w:ascii="Times New Roman" w:eastAsia="Times New Roman" w:hAnsi="Times New Roman"/>
          <w:sz w:val="24"/>
          <w:szCs w:val="24"/>
          <w:lang w:val="en" w:eastAsia="cs-CZ"/>
        </w:rPr>
        <w:t xml:space="preserve">; </w:t>
      </w:r>
      <w:hyperlink r:id="rId11" w:tooltip="Find more records by this author keywords" w:history="1">
        <w:r w:rsidRPr="00C60D0D">
          <w:rPr>
            <w:rFonts w:ascii="Times New Roman" w:eastAsia="Times New Roman" w:hAnsi="Times New Roman"/>
            <w:sz w:val="24"/>
            <w:szCs w:val="24"/>
            <w:lang w:val="en" w:eastAsia="cs-CZ"/>
          </w:rPr>
          <w:t>Insecticide resistance</w:t>
        </w:r>
      </w:hyperlink>
      <w:r w:rsidRPr="00C60D0D">
        <w:rPr>
          <w:rFonts w:ascii="Times New Roman" w:eastAsia="Times New Roman" w:hAnsi="Times New Roman"/>
          <w:sz w:val="24"/>
          <w:szCs w:val="24"/>
          <w:lang w:val="en" w:eastAsia="cs-CZ"/>
        </w:rPr>
        <w:t xml:space="preserve">; </w:t>
      </w:r>
      <w:hyperlink r:id="rId12" w:tooltip="Find more records by this author keywords" w:history="1">
        <w:r w:rsidRPr="00C60D0D">
          <w:rPr>
            <w:rFonts w:ascii="Times New Roman" w:eastAsia="Times New Roman" w:hAnsi="Times New Roman"/>
            <w:sz w:val="24"/>
            <w:szCs w:val="24"/>
            <w:lang w:val="en" w:eastAsia="cs-CZ"/>
          </w:rPr>
          <w:t>Integrated pest management</w:t>
        </w:r>
      </w:hyperlink>
      <w:r w:rsidRPr="00C60D0D">
        <w:rPr>
          <w:rFonts w:ascii="Times New Roman" w:eastAsia="Times New Roman" w:hAnsi="Times New Roman"/>
          <w:sz w:val="24"/>
          <w:szCs w:val="24"/>
          <w:lang w:val="en" w:eastAsia="cs-CZ"/>
        </w:rPr>
        <w:t xml:space="preserve">; </w:t>
      </w:r>
      <w:hyperlink r:id="rId13" w:tooltip="Find more records by this author keywords" w:history="1">
        <w:proofErr w:type="spellStart"/>
        <w:r w:rsidRPr="00C60D0D">
          <w:rPr>
            <w:rFonts w:ascii="Times New Roman" w:eastAsia="Times New Roman" w:hAnsi="Times New Roman"/>
            <w:sz w:val="24"/>
            <w:szCs w:val="24"/>
            <w:lang w:val="en" w:eastAsia="cs-CZ"/>
          </w:rPr>
          <w:t>Meligethes</w:t>
        </w:r>
        <w:proofErr w:type="spellEnd"/>
        <w:r w:rsidRPr="00C60D0D">
          <w:rPr>
            <w:rFonts w:ascii="Times New Roman" w:eastAsia="Times New Roman" w:hAnsi="Times New Roman"/>
            <w:sz w:val="24"/>
            <w:szCs w:val="24"/>
            <w:lang w:val="en" w:eastAsia="cs-CZ"/>
          </w:rPr>
          <w:t xml:space="preserve"> </w:t>
        </w:r>
        <w:proofErr w:type="spellStart"/>
        <w:r w:rsidRPr="00C60D0D">
          <w:rPr>
            <w:rFonts w:ascii="Times New Roman" w:eastAsia="Times New Roman" w:hAnsi="Times New Roman"/>
            <w:sz w:val="24"/>
            <w:szCs w:val="24"/>
            <w:lang w:val="en" w:eastAsia="cs-CZ"/>
          </w:rPr>
          <w:t>aeneus</w:t>
        </w:r>
        <w:proofErr w:type="spellEnd"/>
      </w:hyperlink>
      <w:r w:rsidRPr="00C60D0D">
        <w:rPr>
          <w:rFonts w:ascii="Times New Roman" w:eastAsia="Times New Roman" w:hAnsi="Times New Roman"/>
          <w:sz w:val="24"/>
          <w:szCs w:val="24"/>
          <w:lang w:val="en" w:eastAsia="cs-CZ"/>
        </w:rPr>
        <w:t xml:space="preserve">; </w:t>
      </w:r>
      <w:hyperlink r:id="rId14" w:tooltip="Find more records by this author keywords" w:history="1">
        <w:r w:rsidRPr="00C60D0D">
          <w:rPr>
            <w:rFonts w:ascii="Times New Roman" w:eastAsia="Times New Roman" w:hAnsi="Times New Roman"/>
            <w:sz w:val="24"/>
            <w:szCs w:val="24"/>
            <w:lang w:val="en" w:eastAsia="cs-CZ"/>
          </w:rPr>
          <w:t>Monitoring trap</w:t>
        </w:r>
      </w:hyperlink>
      <w:r w:rsidRPr="00C60D0D">
        <w:rPr>
          <w:rFonts w:ascii="Times New Roman" w:eastAsia="Times New Roman" w:hAnsi="Times New Roman"/>
          <w:sz w:val="24"/>
          <w:szCs w:val="24"/>
          <w:lang w:val="en" w:eastAsia="cs-CZ"/>
        </w:rPr>
        <w:t xml:space="preserve">; </w:t>
      </w:r>
      <w:hyperlink r:id="rId15" w:tooltip="Find more records by this author keywords" w:history="1">
        <w:r w:rsidRPr="00C60D0D">
          <w:rPr>
            <w:rFonts w:ascii="Times New Roman" w:eastAsia="Times New Roman" w:hAnsi="Times New Roman"/>
            <w:sz w:val="24"/>
            <w:szCs w:val="24"/>
            <w:lang w:val="en" w:eastAsia="cs-CZ"/>
          </w:rPr>
          <w:t>Sustainable intensification</w:t>
        </w:r>
      </w:hyperlink>
      <w:r w:rsidRPr="00C60D0D">
        <w:rPr>
          <w:rFonts w:ascii="Times New Roman" w:eastAsia="Times New Roman" w:hAnsi="Times New Roman"/>
          <w:sz w:val="24"/>
          <w:szCs w:val="24"/>
          <w:lang w:val="en" w:eastAsia="cs-CZ"/>
        </w:rPr>
        <w:t xml:space="preserve">; </w:t>
      </w:r>
      <w:hyperlink r:id="rId16" w:tooltip="Find more records by this keywords plus" w:history="1">
        <w:r w:rsidRPr="00C60D0D">
          <w:rPr>
            <w:rFonts w:ascii="Times New Roman" w:eastAsia="Times New Roman" w:hAnsi="Times New Roman"/>
            <w:sz w:val="24"/>
            <w:szCs w:val="24"/>
            <w:lang w:val="en" w:eastAsia="cs-CZ"/>
          </w:rPr>
          <w:t>FIELD</w:t>
        </w:r>
      </w:hyperlink>
      <w:r w:rsidRPr="00C60D0D">
        <w:rPr>
          <w:rFonts w:ascii="Times New Roman" w:eastAsia="Times New Roman" w:hAnsi="Times New Roman"/>
          <w:sz w:val="24"/>
          <w:szCs w:val="24"/>
          <w:lang w:val="en" w:eastAsia="cs-CZ"/>
        </w:rPr>
        <w:t xml:space="preserve">; </w:t>
      </w:r>
    </w:p>
    <w:p w:rsidR="005B4879" w:rsidRPr="00C60D0D" w:rsidRDefault="005B4879" w:rsidP="00C60D0D">
      <w:pPr>
        <w:spacing w:after="0" w:line="240" w:lineRule="auto"/>
        <w:contextualSpacing/>
        <w:textAlignment w:val="top"/>
        <w:rPr>
          <w:rFonts w:ascii="Times New Roman" w:eastAsia="Times New Roman" w:hAnsi="Times New Roman"/>
          <w:sz w:val="24"/>
          <w:szCs w:val="24"/>
          <w:lang w:val="en" w:eastAsia="cs-CZ"/>
        </w:rPr>
      </w:pPr>
    </w:p>
    <w:p w:rsidR="005B4879" w:rsidRPr="00C60D0D" w:rsidRDefault="005B4879" w:rsidP="00C60D0D">
      <w:pPr>
        <w:spacing w:after="0" w:line="240" w:lineRule="auto"/>
        <w:contextualSpacing/>
        <w:rPr>
          <w:rFonts w:ascii="Times New Roman" w:hAnsi="Times New Roman"/>
          <w:sz w:val="24"/>
          <w:szCs w:val="24"/>
          <w:lang w:val="en"/>
        </w:rPr>
      </w:pPr>
      <w:proofErr w:type="spellStart"/>
      <w:r w:rsidRPr="00C60D0D">
        <w:rPr>
          <w:rFonts w:ascii="Times New Roman" w:hAnsi="Times New Roman"/>
          <w:b/>
          <w:sz w:val="24"/>
          <w:szCs w:val="24"/>
          <w:lang w:val="en"/>
        </w:rPr>
        <w:t>Dostupný</w:t>
      </w:r>
      <w:proofErr w:type="spellEnd"/>
      <w:r w:rsidR="00C60D0D" w:rsidRPr="00C60D0D">
        <w:rPr>
          <w:rFonts w:ascii="Times New Roman" w:hAnsi="Times New Roman"/>
          <w:b/>
          <w:sz w:val="24"/>
          <w:szCs w:val="24"/>
          <w:lang w:val="en"/>
        </w:rPr>
        <w:t xml:space="preserve"> z</w:t>
      </w:r>
      <w:r w:rsidRPr="00C60D0D">
        <w:rPr>
          <w:rFonts w:ascii="Times New Roman" w:hAnsi="Times New Roman"/>
          <w:sz w:val="24"/>
          <w:szCs w:val="24"/>
          <w:lang w:val="en"/>
        </w:rPr>
        <w:t>:</w:t>
      </w:r>
    </w:p>
    <w:p w:rsidR="005B4879" w:rsidRPr="00C60D0D" w:rsidRDefault="00C60D0D" w:rsidP="00C60D0D">
      <w:pPr>
        <w:spacing w:after="0" w:line="240" w:lineRule="auto"/>
        <w:contextualSpacing/>
        <w:rPr>
          <w:rFonts w:ascii="Times New Roman" w:hAnsi="Times New Roman"/>
          <w:sz w:val="24"/>
          <w:szCs w:val="24"/>
          <w:lang w:val="en"/>
        </w:rPr>
      </w:pPr>
      <w:hyperlink r:id="rId17" w:history="1">
        <w:r w:rsidR="005B4879" w:rsidRPr="00C60D0D">
          <w:rPr>
            <w:rStyle w:val="Hypertextovodkaz"/>
            <w:rFonts w:ascii="Times New Roman" w:hAnsi="Times New Roman"/>
            <w:color w:val="auto"/>
            <w:sz w:val="24"/>
            <w:szCs w:val="24"/>
            <w:lang w:val="en"/>
          </w:rPr>
          <w:t>http://apps.webofknowledge.com/full_record.do?product=WOS&amp;search_mode=GeneralSearch&amp;qid=20&amp;SID=D3XRKwcV1b5pXwMhg23&amp;page=2&amp;doc=13</w:t>
        </w:r>
      </w:hyperlink>
    </w:p>
    <w:p w:rsidR="00C60D0D" w:rsidRDefault="00C60D0D" w:rsidP="00C60D0D">
      <w:pPr>
        <w:spacing w:after="0" w:line="240" w:lineRule="auto"/>
        <w:contextualSpacing/>
        <w:textAlignment w:val="top"/>
        <w:rPr>
          <w:rFonts w:ascii="Times New Roman" w:eastAsia="Times New Roman" w:hAnsi="Times New Roman"/>
          <w:sz w:val="24"/>
          <w:szCs w:val="24"/>
          <w:lang w:val="en" w:eastAsia="cs-CZ"/>
        </w:rPr>
      </w:pPr>
    </w:p>
    <w:p w:rsidR="005B4879" w:rsidRPr="00C60D0D" w:rsidRDefault="005B4879" w:rsidP="00C60D0D">
      <w:pPr>
        <w:spacing w:after="0" w:line="240" w:lineRule="auto"/>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vanish/>
          <w:sz w:val="24"/>
          <w:szCs w:val="24"/>
          <w:lang w:val="en" w:eastAsia="cs-CZ"/>
        </w:rPr>
        <w:br/>
      </w:r>
    </w:p>
    <w:p w:rsidR="005B4879" w:rsidRPr="00C60D0D" w:rsidRDefault="005B4879" w:rsidP="00C60D0D">
      <w:pPr>
        <w:spacing w:after="0" w:line="240" w:lineRule="auto"/>
        <w:ind w:right="390"/>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vanish/>
          <w:sz w:val="24"/>
          <w:szCs w:val="24"/>
          <w:lang w:val="en" w:eastAsia="cs-CZ"/>
        </w:rPr>
        <w:t xml:space="preserve">Data from the 2016 edition of </w:t>
      </w:r>
      <w:hyperlink r:id="rId18" w:tgtFrame="_blank" w:tooltip="View impact factors and immediacy indexes for journals" w:history="1">
        <w:r w:rsidRPr="00C60D0D">
          <w:rPr>
            <w:rFonts w:ascii="Times New Roman" w:eastAsia="Times New Roman" w:hAnsi="Times New Roman"/>
            <w:vanish/>
            <w:sz w:val="24"/>
            <w:szCs w:val="24"/>
            <w:lang w:val="en" w:eastAsia="cs-CZ"/>
          </w:rPr>
          <w:t xml:space="preserve">Journal Citation Reports </w:t>
        </w:r>
      </w:hyperlink>
    </w:p>
    <w:p w:rsidR="005B4879" w:rsidRPr="00C60D0D" w:rsidRDefault="005B4879" w:rsidP="00C60D0D">
      <w:pPr>
        <w:spacing w:after="0" w:line="240" w:lineRule="auto"/>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b/>
          <w:bCs/>
          <w:vanish/>
          <w:sz w:val="24"/>
          <w:szCs w:val="24"/>
          <w:lang w:val="en" w:eastAsia="cs-CZ"/>
        </w:rPr>
        <w:t xml:space="preserve">Publisher </w:t>
      </w:r>
      <w:r w:rsidRPr="00C60D0D">
        <w:rPr>
          <w:rFonts w:ascii="Times New Roman" w:eastAsia="Times New Roman" w:hAnsi="Times New Roman"/>
          <w:vanish/>
          <w:sz w:val="24"/>
          <w:szCs w:val="24"/>
          <w:lang w:val="en" w:eastAsia="cs-CZ"/>
        </w:rPr>
        <w:t xml:space="preserve">ELSEVIER SCIENCE BV, PO BOX 211, 1000 AE AMSTERDAM, NETHERLANDS </w:t>
      </w:r>
    </w:p>
    <w:p w:rsidR="005B4879" w:rsidRPr="00C60D0D" w:rsidRDefault="005B4879" w:rsidP="00C60D0D">
      <w:pPr>
        <w:spacing w:after="0" w:line="240" w:lineRule="auto"/>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b/>
          <w:bCs/>
          <w:vanish/>
          <w:sz w:val="24"/>
          <w:szCs w:val="24"/>
          <w:lang w:val="en" w:eastAsia="cs-CZ"/>
        </w:rPr>
        <w:t xml:space="preserve">ISSN: </w:t>
      </w:r>
      <w:r w:rsidRPr="00C60D0D">
        <w:rPr>
          <w:rFonts w:ascii="Times New Roman" w:eastAsia="Times New Roman" w:hAnsi="Times New Roman"/>
          <w:vanish/>
          <w:sz w:val="24"/>
          <w:szCs w:val="24"/>
          <w:lang w:val="en" w:eastAsia="cs-CZ"/>
        </w:rPr>
        <w:t xml:space="preserve">0167-8809 </w:t>
      </w:r>
      <w:r w:rsidRPr="00C60D0D">
        <w:rPr>
          <w:rFonts w:ascii="Times New Roman" w:eastAsia="Times New Roman" w:hAnsi="Times New Roman"/>
          <w:vanish/>
          <w:sz w:val="24"/>
          <w:szCs w:val="24"/>
          <w:lang w:val="en" w:eastAsia="cs-CZ"/>
        </w:rPr>
        <w:br/>
      </w:r>
      <w:r w:rsidRPr="00C60D0D">
        <w:rPr>
          <w:rFonts w:ascii="Times New Roman" w:eastAsia="Times New Roman" w:hAnsi="Times New Roman"/>
          <w:b/>
          <w:bCs/>
          <w:vanish/>
          <w:sz w:val="24"/>
          <w:szCs w:val="24"/>
          <w:lang w:val="en" w:eastAsia="cs-CZ"/>
        </w:rPr>
        <w:t xml:space="preserve">eISSN: </w:t>
      </w:r>
      <w:r w:rsidRPr="00C60D0D">
        <w:rPr>
          <w:rFonts w:ascii="Times New Roman" w:eastAsia="Times New Roman" w:hAnsi="Times New Roman"/>
          <w:vanish/>
          <w:sz w:val="24"/>
          <w:szCs w:val="24"/>
          <w:lang w:val="en" w:eastAsia="cs-CZ"/>
        </w:rPr>
        <w:t xml:space="preserve">1873-2305 </w:t>
      </w:r>
    </w:p>
    <w:p w:rsidR="005B4879" w:rsidRPr="00C60D0D" w:rsidRDefault="005B4879" w:rsidP="00C60D0D">
      <w:pPr>
        <w:spacing w:after="0" w:line="240" w:lineRule="auto"/>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b/>
          <w:bCs/>
          <w:vanish/>
          <w:sz w:val="24"/>
          <w:szCs w:val="24"/>
          <w:lang w:val="en" w:eastAsia="cs-CZ"/>
        </w:rPr>
        <w:t xml:space="preserve">Research Domain </w:t>
      </w:r>
      <w:r w:rsidRPr="00C60D0D">
        <w:rPr>
          <w:rFonts w:ascii="Times New Roman" w:eastAsia="Times New Roman" w:hAnsi="Times New Roman"/>
          <w:vanish/>
          <w:sz w:val="24"/>
          <w:szCs w:val="24"/>
          <w:lang w:val="en" w:eastAsia="cs-CZ"/>
        </w:rPr>
        <w:t xml:space="preserve">Agriculture </w:t>
      </w:r>
      <w:r w:rsidRPr="00C60D0D">
        <w:rPr>
          <w:rFonts w:ascii="Times New Roman" w:eastAsia="Times New Roman" w:hAnsi="Times New Roman"/>
          <w:vanish/>
          <w:sz w:val="24"/>
          <w:szCs w:val="24"/>
          <w:lang w:val="en" w:eastAsia="cs-CZ"/>
        </w:rPr>
        <w:br/>
        <w:t xml:space="preserve">Environmental Sciences &amp; Ecology </w:t>
      </w:r>
    </w:p>
    <w:p w:rsidR="005B4879" w:rsidRPr="00C60D0D" w:rsidRDefault="005B4879" w:rsidP="00C60D0D">
      <w:pPr>
        <w:spacing w:after="0" w:line="240" w:lineRule="auto"/>
        <w:ind w:right="390"/>
        <w:contextualSpacing/>
        <w:textAlignment w:val="top"/>
        <w:rPr>
          <w:rFonts w:ascii="Times New Roman" w:eastAsia="Times New Roman" w:hAnsi="Times New Roman"/>
          <w:vanish/>
          <w:sz w:val="24"/>
          <w:szCs w:val="24"/>
          <w:lang w:val="en" w:eastAsia="cs-CZ"/>
        </w:rPr>
      </w:pPr>
      <w:r w:rsidRPr="00C60D0D">
        <w:rPr>
          <w:rFonts w:ascii="Times New Roman" w:eastAsia="Times New Roman" w:hAnsi="Times New Roman"/>
          <w:vanish/>
          <w:sz w:val="24"/>
          <w:szCs w:val="24"/>
          <w:lang w:val="en" w:eastAsia="cs-CZ"/>
        </w:rPr>
        <w:t xml:space="preserve">Close Window </w:t>
      </w:r>
    </w:p>
    <w:p w:rsidR="005B4879" w:rsidRPr="00C60D0D" w:rsidRDefault="005B4879" w:rsidP="00C60D0D">
      <w:pPr>
        <w:spacing w:after="0" w:line="240" w:lineRule="auto"/>
        <w:contextualSpacing/>
        <w:jc w:val="both"/>
        <w:textAlignment w:val="top"/>
        <w:rPr>
          <w:rFonts w:ascii="Times New Roman" w:hAnsi="Times New Roman"/>
          <w:sz w:val="24"/>
          <w:szCs w:val="24"/>
          <w:lang w:val="en"/>
        </w:rPr>
      </w:pPr>
      <w:r w:rsidRPr="00C60D0D">
        <w:rPr>
          <w:rFonts w:ascii="Times New Roman" w:hAnsi="Times New Roman"/>
          <w:color w:val="222222"/>
          <w:sz w:val="24"/>
          <w:szCs w:val="24"/>
        </w:rPr>
        <w:t>Spoléhání se na vstupy pesticidů pro ​​udržení výnosů plodin bylo důležitým aspektem intenzifikace zemědělství. Použití insekticidů mělo nepříznivé dopady na opylovače a přírodní antagonisty na ochranu proti škůdcům, což přispělo k poklesu samoregulace ekosystému a také vedlo k rozvoji rezistence u populací škůdců. V celé Evropě u  řepky olejné (</w:t>
      </w:r>
      <w:proofErr w:type="spellStart"/>
      <w:r w:rsidRPr="00C60D0D">
        <w:rPr>
          <w:rFonts w:ascii="Times New Roman" w:hAnsi="Times New Roman"/>
          <w:color w:val="222222"/>
          <w:sz w:val="24"/>
          <w:szCs w:val="24"/>
        </w:rPr>
        <w:t>Brassica</w:t>
      </w:r>
      <w:proofErr w:type="spellEnd"/>
      <w:r w:rsidRPr="00C60D0D">
        <w:rPr>
          <w:rFonts w:ascii="Times New Roman" w:hAnsi="Times New Roman"/>
          <w:color w:val="222222"/>
          <w:sz w:val="24"/>
          <w:szCs w:val="24"/>
        </w:rPr>
        <w:t xml:space="preserve"> </w:t>
      </w:r>
      <w:proofErr w:type="spellStart"/>
      <w:r w:rsidRPr="00C60D0D">
        <w:rPr>
          <w:rFonts w:ascii="Times New Roman" w:hAnsi="Times New Roman"/>
          <w:color w:val="222222"/>
          <w:sz w:val="24"/>
          <w:szCs w:val="24"/>
        </w:rPr>
        <w:t>napus</w:t>
      </w:r>
      <w:proofErr w:type="spellEnd"/>
      <w:r w:rsidRPr="00C60D0D">
        <w:rPr>
          <w:rFonts w:ascii="Times New Roman" w:hAnsi="Times New Roman"/>
          <w:color w:val="222222"/>
          <w:sz w:val="24"/>
          <w:szCs w:val="24"/>
        </w:rPr>
        <w:t xml:space="preserve"> L.), preventivní použití insekticidů proti blýskáčkům (</w:t>
      </w:r>
      <w:proofErr w:type="spellStart"/>
      <w:r w:rsidRPr="00C60D0D">
        <w:rPr>
          <w:rFonts w:ascii="Times New Roman" w:hAnsi="Times New Roman"/>
          <w:color w:val="222222"/>
          <w:sz w:val="24"/>
          <w:szCs w:val="24"/>
        </w:rPr>
        <w:t>Meligethes</w:t>
      </w:r>
      <w:proofErr w:type="spellEnd"/>
      <w:r w:rsidRPr="00C60D0D">
        <w:rPr>
          <w:rFonts w:ascii="Times New Roman" w:hAnsi="Times New Roman"/>
          <w:color w:val="222222"/>
          <w:sz w:val="24"/>
          <w:szCs w:val="24"/>
        </w:rPr>
        <w:t xml:space="preserve"> </w:t>
      </w:r>
      <w:proofErr w:type="spellStart"/>
      <w:r w:rsidRPr="00C60D0D">
        <w:rPr>
          <w:rFonts w:ascii="Times New Roman" w:hAnsi="Times New Roman"/>
          <w:color w:val="222222"/>
          <w:sz w:val="24"/>
          <w:szCs w:val="24"/>
        </w:rPr>
        <w:t>aeneus</w:t>
      </w:r>
      <w:proofErr w:type="spellEnd"/>
      <w:r w:rsidRPr="00C60D0D">
        <w:rPr>
          <w:rFonts w:ascii="Times New Roman" w:hAnsi="Times New Roman"/>
          <w:color w:val="222222"/>
          <w:sz w:val="24"/>
          <w:szCs w:val="24"/>
        </w:rPr>
        <w:t xml:space="preserve"> F. </w:t>
      </w:r>
      <w:proofErr w:type="gramStart"/>
      <w:r w:rsidRPr="00C60D0D">
        <w:rPr>
          <w:rFonts w:ascii="Times New Roman" w:hAnsi="Times New Roman"/>
          <w:color w:val="222222"/>
          <w:sz w:val="24"/>
          <w:szCs w:val="24"/>
        </w:rPr>
        <w:t>také</w:t>
      </w:r>
      <w:proofErr w:type="gramEnd"/>
      <w:r w:rsidRPr="00C60D0D">
        <w:rPr>
          <w:rFonts w:ascii="Times New Roman" w:hAnsi="Times New Roman"/>
          <w:color w:val="222222"/>
          <w:sz w:val="24"/>
          <w:szCs w:val="24"/>
        </w:rPr>
        <w:t xml:space="preserve"> známý jako </w:t>
      </w:r>
      <w:proofErr w:type="spellStart"/>
      <w:r w:rsidRPr="00C60D0D">
        <w:rPr>
          <w:rFonts w:ascii="Times New Roman" w:hAnsi="Times New Roman"/>
          <w:color w:val="222222"/>
          <w:sz w:val="24"/>
          <w:szCs w:val="24"/>
        </w:rPr>
        <w:t>Brassicogethes</w:t>
      </w:r>
      <w:proofErr w:type="spellEnd"/>
      <w:r w:rsidRPr="00C60D0D">
        <w:rPr>
          <w:rFonts w:ascii="Times New Roman" w:hAnsi="Times New Roman"/>
          <w:color w:val="222222"/>
          <w:sz w:val="24"/>
          <w:szCs w:val="24"/>
        </w:rPr>
        <w:t xml:space="preserve"> </w:t>
      </w:r>
      <w:proofErr w:type="spellStart"/>
      <w:r w:rsidRPr="00C60D0D">
        <w:rPr>
          <w:rFonts w:ascii="Times New Roman" w:hAnsi="Times New Roman"/>
          <w:color w:val="222222"/>
          <w:sz w:val="24"/>
          <w:szCs w:val="24"/>
        </w:rPr>
        <w:t>aeneus</w:t>
      </w:r>
      <w:proofErr w:type="spellEnd"/>
      <w:r w:rsidRPr="00C60D0D">
        <w:rPr>
          <w:rFonts w:ascii="Times New Roman" w:hAnsi="Times New Roman"/>
          <w:color w:val="222222"/>
          <w:sz w:val="24"/>
          <w:szCs w:val="24"/>
        </w:rPr>
        <w:t xml:space="preserve">) vedlo k problémům s rezistencí a existuje naléhavá potřeba rozvíjet udržitelnější ochranu proti škůdcům. Přestože pěstitelům řepky olejky je k dispozici poradenství týkající se prahů škodlivosti není vždy využíváno, kvůli nákladům na tento monitoring u blýskáčka ve srovnání s málo nákladnými aplikacemi pyretroidních insekticidů. Klíčem ke snížení profylaktických aplikací insekticidů může být tedy zdokonalený a méně pracovně náročný způsob pozorování blýskáčků. K tomu je zapotřebí lepší pochopení vlivu zemědělsko-krajinných prvků a meteorologických podmínek na nálet blýskáčků na plodinu. V této studii jsme na základě údajů ze čtyř let sledování blýskáčka na celkem 41 lokalitách modelovali účinky meteorologických (rychlost a směr větru, srážky a nahromaděná teplota) a krajinných (lesní plochy, obytné zahrady, </w:t>
      </w:r>
      <w:proofErr w:type="spellStart"/>
      <w:r w:rsidRPr="00C60D0D">
        <w:rPr>
          <w:rFonts w:ascii="Times New Roman" w:hAnsi="Times New Roman"/>
          <w:color w:val="222222"/>
          <w:sz w:val="24"/>
          <w:szCs w:val="24"/>
        </w:rPr>
        <w:t>výdrol</w:t>
      </w:r>
      <w:proofErr w:type="spellEnd"/>
      <w:r w:rsidRPr="00C60D0D">
        <w:rPr>
          <w:rFonts w:ascii="Times New Roman" w:hAnsi="Times New Roman"/>
          <w:color w:val="222222"/>
          <w:sz w:val="24"/>
          <w:szCs w:val="24"/>
        </w:rPr>
        <w:t xml:space="preserve"> řepky a délky živých plotů a stromořadí) proměnných na výskyt blýskáčků v lapacích pastech. Meteorologické proměnné, zvláště teplota a rychlost větru, byly důležitější než krajinné prvky při předpovídání množství blýskáčků, kteří přistávali do OSR polí. Lepové pasti, které stály po větru, zachytily více brouků než ty, které stály proti větru; to je první studie, která ukazuje důležitost využívání větrných pastí pro signalizaci náletu blýskáčků na nově osetá pole řepky. V polních podmínkách bylo zjištěno, že plochy loňské řepky byly v pozitivní ko</w:t>
      </w:r>
      <w:r w:rsidR="00C60D0D">
        <w:rPr>
          <w:rFonts w:ascii="Times New Roman" w:hAnsi="Times New Roman"/>
          <w:color w:val="222222"/>
          <w:sz w:val="24"/>
          <w:szCs w:val="24"/>
        </w:rPr>
        <w:t>relaci k záchytům do pastí, než</w:t>
      </w:r>
      <w:r w:rsidRPr="00C60D0D">
        <w:rPr>
          <w:rFonts w:ascii="Times New Roman" w:hAnsi="Times New Roman"/>
          <w:color w:val="222222"/>
          <w:sz w:val="24"/>
          <w:szCs w:val="24"/>
        </w:rPr>
        <w:t xml:space="preserve"> </w:t>
      </w:r>
      <w:proofErr w:type="gramStart"/>
      <w:r w:rsidRPr="00C60D0D">
        <w:rPr>
          <w:rFonts w:ascii="Times New Roman" w:hAnsi="Times New Roman"/>
          <w:color w:val="222222"/>
          <w:sz w:val="24"/>
          <w:szCs w:val="24"/>
        </w:rPr>
        <w:t>jiné  krajinné</w:t>
      </w:r>
      <w:proofErr w:type="gramEnd"/>
      <w:r w:rsidRPr="00C60D0D">
        <w:rPr>
          <w:rFonts w:ascii="Times New Roman" w:hAnsi="Times New Roman"/>
          <w:color w:val="222222"/>
          <w:sz w:val="24"/>
          <w:szCs w:val="24"/>
        </w:rPr>
        <w:t xml:space="preserve"> prvky. Optimalizace umístění pastí by mohlo doplnit stávající systémy podpory rozhodování o používání insekticidů pouze při překročení prahů škodlivosti, čímž se zvýší udržitelnost produkce řepky olejky. </w:t>
      </w:r>
    </w:p>
    <w:p w:rsidR="00C60D0D" w:rsidRDefault="00C60D0D" w:rsidP="00C60D0D">
      <w:pPr>
        <w:pStyle w:val="Bezmezer"/>
        <w:contextualSpacing/>
        <w:rPr>
          <w:rFonts w:ascii="Times New Roman" w:hAnsi="Times New Roman"/>
          <w:sz w:val="24"/>
          <w:szCs w:val="24"/>
        </w:rPr>
      </w:pPr>
    </w:p>
    <w:p w:rsidR="00C60D0D" w:rsidRDefault="00C60D0D" w:rsidP="00C60D0D">
      <w:pPr>
        <w:pStyle w:val="Bezmezer"/>
        <w:contextualSpacing/>
        <w:rPr>
          <w:rFonts w:ascii="Times New Roman" w:hAnsi="Times New Roman"/>
          <w:sz w:val="24"/>
          <w:szCs w:val="24"/>
        </w:rPr>
      </w:pPr>
    </w:p>
    <w:p w:rsidR="005B4879" w:rsidRPr="00C60D0D" w:rsidRDefault="005B4879" w:rsidP="00C60D0D">
      <w:pPr>
        <w:pStyle w:val="Bezmezer"/>
        <w:contextualSpacing/>
        <w:rPr>
          <w:rFonts w:ascii="Times New Roman" w:hAnsi="Times New Roman"/>
          <w:sz w:val="24"/>
          <w:szCs w:val="24"/>
        </w:rPr>
      </w:pPr>
      <w:r w:rsidRPr="00C60D0D">
        <w:rPr>
          <w:rFonts w:ascii="Times New Roman" w:hAnsi="Times New Roman"/>
          <w:b/>
          <w:sz w:val="24"/>
          <w:szCs w:val="24"/>
        </w:rPr>
        <w:t>Zpracoval</w:t>
      </w:r>
      <w:r w:rsidRPr="00C60D0D">
        <w:rPr>
          <w:rFonts w:ascii="Times New Roman" w:hAnsi="Times New Roman"/>
          <w:sz w:val="24"/>
          <w:szCs w:val="24"/>
        </w:rPr>
        <w:t xml:space="preserve">: </w:t>
      </w:r>
      <w:proofErr w:type="spellStart"/>
      <w:proofErr w:type="gramStart"/>
      <w:r w:rsidRPr="00C60D0D">
        <w:rPr>
          <w:rFonts w:ascii="Times New Roman" w:hAnsi="Times New Roman"/>
          <w:sz w:val="24"/>
          <w:szCs w:val="24"/>
        </w:rPr>
        <w:t>RNDr.Tomáš</w:t>
      </w:r>
      <w:proofErr w:type="spellEnd"/>
      <w:proofErr w:type="gramEnd"/>
      <w:r w:rsidRPr="00C60D0D">
        <w:rPr>
          <w:rFonts w:ascii="Times New Roman" w:hAnsi="Times New Roman"/>
          <w:sz w:val="24"/>
          <w:szCs w:val="24"/>
        </w:rPr>
        <w:t xml:space="preserve"> </w:t>
      </w:r>
      <w:proofErr w:type="spellStart"/>
      <w:r w:rsidRPr="00C60D0D">
        <w:rPr>
          <w:rFonts w:ascii="Times New Roman" w:hAnsi="Times New Roman"/>
          <w:sz w:val="24"/>
          <w:szCs w:val="24"/>
        </w:rPr>
        <w:t>Spitzer</w:t>
      </w:r>
      <w:proofErr w:type="spellEnd"/>
      <w:r w:rsidRPr="00C60D0D">
        <w:rPr>
          <w:rFonts w:ascii="Times New Roman" w:hAnsi="Times New Roman"/>
          <w:sz w:val="24"/>
          <w:szCs w:val="24"/>
        </w:rPr>
        <w:t xml:space="preserve">, PhD., </w:t>
      </w:r>
      <w:proofErr w:type="spellStart"/>
      <w:r w:rsidRPr="00C60D0D">
        <w:rPr>
          <w:rFonts w:ascii="Times New Roman" w:hAnsi="Times New Roman"/>
          <w:sz w:val="24"/>
          <w:szCs w:val="24"/>
        </w:rPr>
        <w:t>Agrotest</w:t>
      </w:r>
      <w:proofErr w:type="spellEnd"/>
      <w:r w:rsidRPr="00C60D0D">
        <w:rPr>
          <w:rFonts w:ascii="Times New Roman" w:hAnsi="Times New Roman"/>
          <w:sz w:val="24"/>
          <w:szCs w:val="24"/>
        </w:rPr>
        <w:t xml:space="preserve"> </w:t>
      </w:r>
      <w:proofErr w:type="spellStart"/>
      <w:r w:rsidRPr="00C60D0D">
        <w:rPr>
          <w:rFonts w:ascii="Times New Roman" w:hAnsi="Times New Roman"/>
          <w:sz w:val="24"/>
          <w:szCs w:val="24"/>
        </w:rPr>
        <w:t>fyto</w:t>
      </w:r>
      <w:proofErr w:type="spellEnd"/>
      <w:r w:rsidRPr="00C60D0D">
        <w:rPr>
          <w:rFonts w:ascii="Times New Roman" w:hAnsi="Times New Roman"/>
          <w:sz w:val="24"/>
          <w:szCs w:val="24"/>
        </w:rPr>
        <w:t xml:space="preserve">, </w:t>
      </w:r>
      <w:proofErr w:type="spellStart"/>
      <w:r w:rsidRPr="00C60D0D">
        <w:rPr>
          <w:rFonts w:ascii="Times New Roman" w:hAnsi="Times New Roman"/>
          <w:sz w:val="24"/>
          <w:szCs w:val="24"/>
        </w:rPr>
        <w:t>s.r.o.Kroměříž</w:t>
      </w:r>
      <w:proofErr w:type="spellEnd"/>
      <w:r w:rsidR="00C60D0D">
        <w:rPr>
          <w:rFonts w:ascii="Times New Roman" w:hAnsi="Times New Roman"/>
          <w:sz w:val="24"/>
          <w:szCs w:val="24"/>
        </w:rPr>
        <w:t xml:space="preserve">, </w:t>
      </w:r>
      <w:hyperlink r:id="rId19" w:history="1">
        <w:r w:rsidRPr="00C60D0D">
          <w:rPr>
            <w:rStyle w:val="Hypertextovodkaz"/>
            <w:rFonts w:ascii="Times New Roman" w:hAnsi="Times New Roman"/>
            <w:color w:val="auto"/>
            <w:sz w:val="24"/>
            <w:szCs w:val="24"/>
          </w:rPr>
          <w:t>spitzer@vukrom.cz</w:t>
        </w:r>
      </w:hyperlink>
      <w:r w:rsidR="00C60D0D">
        <w:rPr>
          <w:rStyle w:val="Hypertextovodkaz"/>
          <w:rFonts w:ascii="Times New Roman" w:hAnsi="Times New Roman"/>
          <w:color w:val="auto"/>
          <w:sz w:val="24"/>
          <w:szCs w:val="24"/>
        </w:rPr>
        <w:t>.</w:t>
      </w:r>
      <w:bookmarkStart w:id="0" w:name="_GoBack"/>
      <w:bookmarkEnd w:id="0"/>
    </w:p>
    <w:p w:rsidR="00A95754" w:rsidRPr="00C60D0D" w:rsidRDefault="00A95754" w:rsidP="00C60D0D">
      <w:pPr>
        <w:spacing w:after="0" w:line="240" w:lineRule="auto"/>
        <w:contextualSpacing/>
        <w:rPr>
          <w:rFonts w:ascii="Times New Roman" w:hAnsi="Times New Roman"/>
          <w:sz w:val="24"/>
          <w:szCs w:val="24"/>
        </w:rPr>
      </w:pPr>
    </w:p>
    <w:sectPr w:rsidR="00A95754" w:rsidRPr="00C60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79"/>
    <w:rsid w:val="005B4879"/>
    <w:rsid w:val="00A95754"/>
    <w:rsid w:val="00C60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87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4879"/>
    <w:rPr>
      <w:strike w:val="0"/>
      <w:dstrike w:val="0"/>
      <w:color w:val="005A84"/>
      <w:u w:val="none"/>
      <w:effect w:val="none"/>
    </w:rPr>
  </w:style>
  <w:style w:type="paragraph" w:styleId="Bezmezer">
    <w:name w:val="No Spacing"/>
    <w:uiPriority w:val="1"/>
    <w:qFormat/>
    <w:rsid w:val="005B48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87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4879"/>
    <w:rPr>
      <w:strike w:val="0"/>
      <w:dstrike w:val="0"/>
      <w:color w:val="005A84"/>
      <w:u w:val="none"/>
      <w:effect w:val="none"/>
    </w:rPr>
  </w:style>
  <w:style w:type="paragraph" w:styleId="Bezmezer">
    <w:name w:val="No Spacing"/>
    <w:uiPriority w:val="1"/>
    <w:qFormat/>
    <w:rsid w:val="005B48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DaisyOneClickSearch.do?product=WOS&amp;search_mode=DaisyOneClickSearch&amp;colName=WOS&amp;SID=D3XRKwcV1b5pXwMhg23&amp;author_name=Cook,%20SM&amp;dais_id=1940201&amp;excludeEventConfig=ExcludeIfFromFullRecPage" TargetMode="External"/><Relationship Id="rId13" Type="http://schemas.openxmlformats.org/officeDocument/2006/relationships/hyperlink" Target="http://apps.webofknowledge.com/OneClickSearch.do?product=WOS&amp;search_mode=OneClickSearch&amp;excludeEventConfig=ExcludeIfFromFullRecPage&amp;colName=WOS&amp;SID=D3XRKwcV1b5pXwMhg23&amp;field=TS&amp;value=Meligethes+aeneus&amp;uncondQuotes=true" TargetMode="External"/><Relationship Id="rId18" Type="http://schemas.openxmlformats.org/officeDocument/2006/relationships/hyperlink" Target="http://apps.webofknowledge.com/OutboundService.do?&amp;SID=D3XRKwcV1b5pXwMhg23&amp;publisher_id=IC2JCR&amp;toPID=IC2JCR&amp;URL=http%3A%2F%2Fgateway.webofknowledge.com%2Fgateway%2FGateway.cgi%3FGWVersion%3D2%26SrcAuth%3DIC2JCR%26SrcApp%3DWOS%26KeyISSN%3D0167-8809%26DestApp%3DIC2JCR%26UsrSteamSID%3D%26SrcAppSID%3DD3XRKwcV1b5pXwMhg23%26SrcJTitle%3DAGRICULTURE%2520ECOSYSTEMS%2520%26%2520ENVIRONMENT&amp;product=WOS&amp;action=go&amp;mode=interProdLink&amp;highlighted_tab=WOS&amp;fromPID=WO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pps.webofknowledge.com/DaisyOneClickSearch.do?product=WOS&amp;search_mode=DaisyOneClickSearch&amp;colName=WOS&amp;SID=D3XRKwcV1b5pXwMhg23&amp;author_name=Watts,%20NP&amp;dais_id=4274251&amp;excludeEventConfig=ExcludeIfFromFullRecPage" TargetMode="External"/><Relationship Id="rId12" Type="http://schemas.openxmlformats.org/officeDocument/2006/relationships/hyperlink" Target="http://apps.webofknowledge.com/OneClickSearch.do?product=WOS&amp;search_mode=OneClickSearch&amp;excludeEventConfig=ExcludeIfFromFullRecPage&amp;colName=WOS&amp;SID=D3XRKwcV1b5pXwMhg23&amp;field=TS&amp;value=Integrated+pest+management&amp;uncondQuotes=true" TargetMode="External"/><Relationship Id="rId17" Type="http://schemas.openxmlformats.org/officeDocument/2006/relationships/hyperlink" Target="http://apps.webofknowledge.com/full_record.do?product=WOS&amp;search_mode=GeneralSearch&amp;qid=20&amp;SID=D3XRKwcV1b5pXwMhg23&amp;page=2&amp;doc=13" TargetMode="External"/><Relationship Id="rId2" Type="http://schemas.microsoft.com/office/2007/relationships/stylesWithEffects" Target="stylesWithEffects.xml"/><Relationship Id="rId16" Type="http://schemas.openxmlformats.org/officeDocument/2006/relationships/hyperlink" Target="http://apps.webofknowledge.com/OneClickSearch.do?product=WOS&amp;search_mode=OneClickSearch&amp;excludeEventConfig=ExcludeIfFromFullRecPage&amp;colName=WOS&amp;SID=D3XRKwcV1b5pXwMhg23&amp;field=TS&amp;value=FIELD&amp;uncondQuotes=tru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s.webofknowledge.com/DaisyOneClickSearch.do?product=WOS&amp;search_mode=DaisyOneClickSearch&amp;colName=WOS&amp;SID=D3XRKwcV1b5pXwMhg23&amp;author_name=Welham,%20SJ&amp;dais_id=603374&amp;excludeEventConfig=ExcludeIfFromFullRecPage" TargetMode="External"/><Relationship Id="rId11" Type="http://schemas.openxmlformats.org/officeDocument/2006/relationships/hyperlink" Target="http://apps.webofknowledge.com/OneClickSearch.do?product=WOS&amp;search_mode=OneClickSearch&amp;excludeEventConfig=ExcludeIfFromFullRecPage&amp;colName=WOS&amp;SID=D3XRKwcV1b5pXwMhg23&amp;field=TS&amp;value=Insecticide+resistance&amp;uncondQuotes=true" TargetMode="External"/><Relationship Id="rId5" Type="http://schemas.openxmlformats.org/officeDocument/2006/relationships/hyperlink" Target="http://apps.webofknowledge.com/DaisyOneClickSearch.do?product=WOS&amp;search_mode=DaisyOneClickSearch&amp;colName=WOS&amp;SID=D3XRKwcV1b5pXwMhg23&amp;author_name=Skellern,%20MP&amp;dais_id=3960395&amp;excludeEventConfig=ExcludeIfFromFullRecPage" TargetMode="External"/><Relationship Id="rId15" Type="http://schemas.openxmlformats.org/officeDocument/2006/relationships/hyperlink" Target="http://apps.webofknowledge.com/OneClickSearch.do?product=WOS&amp;search_mode=OneClickSearch&amp;excludeEventConfig=ExcludeIfFromFullRecPage&amp;colName=WOS&amp;SID=D3XRKwcV1b5pXwMhg23&amp;field=TS&amp;value=Sustainable+intensification&amp;uncondQuotes=true" TargetMode="External"/><Relationship Id="rId10" Type="http://schemas.openxmlformats.org/officeDocument/2006/relationships/hyperlink" Target="http://apps.webofknowledge.com/OneClickSearch.do?product=WOS&amp;search_mode=OneClickSearch&amp;excludeEventConfig=ExcludeIfFromFullRecPage&amp;colName=WOS&amp;SID=D3XRKwcV1b5pXwMhg23&amp;field=TS&amp;value=Decision+support+systems&amp;uncondQuotes=true" TargetMode="External"/><Relationship Id="rId19" Type="http://schemas.openxmlformats.org/officeDocument/2006/relationships/hyperlink" Target="mailto:spitzer@vukrom.cz" TargetMode="External"/><Relationship Id="rId4" Type="http://schemas.openxmlformats.org/officeDocument/2006/relationships/webSettings" Target="webSettings.xml"/><Relationship Id="rId9" Type="http://schemas.openxmlformats.org/officeDocument/2006/relationships/hyperlink" Target="http://apps.webofknowledge.com/OneClickSearch.do?product=WOS&amp;search_mode=OneClickSearch&amp;excludeEventConfig=ExcludeIfFromFullRecPage&amp;colName=WOS&amp;SID=D3XRKwcV1b5pXwMhg23&amp;field=TS&amp;value=Brassicogethes&amp;uncondQuotes=true" TargetMode="External"/><Relationship Id="rId14" Type="http://schemas.openxmlformats.org/officeDocument/2006/relationships/hyperlink" Target="http://apps.webofknowledge.com/OneClickSearch.do?product=WOS&amp;search_mode=OneClickSearch&amp;excludeEventConfig=ExcludeIfFromFullRecPage&amp;colName=WOS&amp;SID=D3XRKwcV1b5pXwMhg23&amp;field=TS&amp;value=Monitoring+trap&amp;uncondQuotes=tru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1055</Words>
  <Characters>6231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CZU-FAPPZ</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2018-06-22T19:57:00Z</dcterms:created>
  <dcterms:modified xsi:type="dcterms:W3CDTF">2018-06-23T16:01:00Z</dcterms:modified>
</cp:coreProperties>
</file>