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8E" w:rsidRPr="00502FD8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48E" w:rsidRPr="00502FD8" w:rsidRDefault="003A713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D8">
        <w:rPr>
          <w:rFonts w:ascii="Times New Roman" w:hAnsi="Times New Roman" w:cs="Times New Roman"/>
          <w:b/>
          <w:sz w:val="24"/>
          <w:szCs w:val="24"/>
        </w:rPr>
        <w:t xml:space="preserve">Aplikace herbicidu </w:t>
      </w:r>
      <w:r w:rsidR="0064748E" w:rsidRPr="00502FD8">
        <w:rPr>
          <w:rFonts w:ascii="Times New Roman" w:hAnsi="Times New Roman" w:cs="Times New Roman"/>
          <w:b/>
          <w:sz w:val="24"/>
          <w:szCs w:val="24"/>
        </w:rPr>
        <w:t xml:space="preserve">při obnově pastviny zpočátku zlepšuje rozklad kořenů a zvyšuje zdroj uhlíku v půdě v trvalých travních porostech a pastvinách </w:t>
      </w:r>
    </w:p>
    <w:p w:rsidR="0064748E" w:rsidRPr="00502FD8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82D" w:rsidRPr="00502FD8" w:rsidRDefault="0077482D" w:rsidP="007748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FD8">
        <w:rPr>
          <w:rFonts w:ascii="Times New Roman" w:hAnsi="Times New Roman" w:cs="Times New Roman"/>
          <w:b/>
          <w:sz w:val="24"/>
          <w:szCs w:val="24"/>
        </w:rPr>
        <w:t xml:space="preserve">Herbicide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pasture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renewal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initially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increases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root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turnover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carbon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input to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FD8">
        <w:rPr>
          <w:rStyle w:val="hithilite"/>
          <w:rFonts w:ascii="Times New Roman" w:hAnsi="Times New Roman" w:cs="Times New Roman"/>
          <w:b/>
          <w:sz w:val="24"/>
          <w:szCs w:val="24"/>
        </w:rPr>
        <w:t>in</w:t>
      </w:r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perennial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ryegrass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white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Style w:val="hithilite"/>
          <w:rFonts w:ascii="Times New Roman" w:hAnsi="Times New Roman" w:cs="Times New Roman"/>
          <w:b/>
          <w:sz w:val="24"/>
          <w:szCs w:val="24"/>
        </w:rPr>
        <w:t>clover</w:t>
      </w:r>
      <w:proofErr w:type="spellEnd"/>
      <w:r w:rsidRPr="00502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b/>
          <w:sz w:val="24"/>
          <w:szCs w:val="24"/>
        </w:rPr>
        <w:t>pasture</w:t>
      </w:r>
      <w:proofErr w:type="spellEnd"/>
    </w:p>
    <w:p w:rsidR="0077482D" w:rsidRPr="00502FD8" w:rsidRDefault="0077482D" w:rsidP="007748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748E" w:rsidRPr="00502FD8" w:rsidRDefault="0064748E" w:rsidP="006474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FD8">
        <w:rPr>
          <w:rFonts w:ascii="Times New Roman" w:hAnsi="Times New Roman" w:cs="Times New Roman"/>
          <w:sz w:val="24"/>
          <w:szCs w:val="24"/>
        </w:rPr>
        <w:t>McNally</w:t>
      </w:r>
      <w:proofErr w:type="spellEnd"/>
      <w:r w:rsidR="00502FD8">
        <w:rPr>
          <w:rFonts w:ascii="Times New Roman" w:hAnsi="Times New Roman" w:cs="Times New Roman"/>
          <w:sz w:val="24"/>
          <w:szCs w:val="24"/>
        </w:rPr>
        <w:t>,</w:t>
      </w:r>
      <w:r w:rsidR="00502FD8" w:rsidRPr="00502FD8">
        <w:rPr>
          <w:rFonts w:ascii="Times New Roman" w:hAnsi="Times New Roman" w:cs="Times New Roman"/>
          <w:sz w:val="24"/>
          <w:szCs w:val="24"/>
        </w:rPr>
        <w:t xml:space="preserve"> </w:t>
      </w:r>
      <w:r w:rsidR="00502FD8">
        <w:rPr>
          <w:rFonts w:ascii="Times New Roman" w:hAnsi="Times New Roman" w:cs="Times New Roman"/>
          <w:sz w:val="24"/>
          <w:szCs w:val="24"/>
        </w:rPr>
        <w:t xml:space="preserve">S. </w:t>
      </w:r>
      <w:r w:rsidR="00502FD8" w:rsidRPr="00502FD8">
        <w:rPr>
          <w:rFonts w:ascii="Times New Roman" w:hAnsi="Times New Roman" w:cs="Times New Roman"/>
          <w:sz w:val="24"/>
          <w:szCs w:val="24"/>
        </w:rPr>
        <w:t>R.</w:t>
      </w:r>
      <w:r w:rsidRPr="00502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FD8">
        <w:rPr>
          <w:rFonts w:ascii="Times New Roman" w:hAnsi="Times New Roman" w:cs="Times New Roman"/>
          <w:sz w:val="24"/>
          <w:szCs w:val="24"/>
        </w:rPr>
        <w:t>Laughlin</w:t>
      </w:r>
      <w:proofErr w:type="spellEnd"/>
      <w:r w:rsidR="00502FD8">
        <w:rPr>
          <w:rFonts w:ascii="Times New Roman" w:hAnsi="Times New Roman" w:cs="Times New Roman"/>
          <w:sz w:val="24"/>
          <w:szCs w:val="24"/>
        </w:rPr>
        <w:t>,</w:t>
      </w:r>
      <w:r w:rsidR="00502FD8" w:rsidRPr="00502FD8">
        <w:rPr>
          <w:rFonts w:ascii="Times New Roman" w:hAnsi="Times New Roman" w:cs="Times New Roman"/>
          <w:sz w:val="24"/>
          <w:szCs w:val="24"/>
        </w:rPr>
        <w:t xml:space="preserve"> </w:t>
      </w:r>
      <w:r w:rsidR="00502FD8">
        <w:rPr>
          <w:rFonts w:ascii="Times New Roman" w:hAnsi="Times New Roman" w:cs="Times New Roman"/>
          <w:sz w:val="24"/>
          <w:szCs w:val="24"/>
        </w:rPr>
        <w:t xml:space="preserve">D. </w:t>
      </w:r>
      <w:r w:rsidR="00502FD8" w:rsidRPr="00502FD8">
        <w:rPr>
          <w:rFonts w:ascii="Times New Roman" w:hAnsi="Times New Roman" w:cs="Times New Roman"/>
          <w:sz w:val="24"/>
          <w:szCs w:val="24"/>
        </w:rPr>
        <w:t>C</w:t>
      </w:r>
      <w:r w:rsidR="00502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FD8">
        <w:rPr>
          <w:rFonts w:ascii="Times New Roman" w:hAnsi="Times New Roman" w:cs="Times New Roman"/>
          <w:sz w:val="24"/>
          <w:szCs w:val="24"/>
        </w:rPr>
        <w:t>Rutledge</w:t>
      </w:r>
      <w:proofErr w:type="spellEnd"/>
      <w:r w:rsidR="00502FD8">
        <w:rPr>
          <w:rFonts w:ascii="Times New Roman" w:hAnsi="Times New Roman" w:cs="Times New Roman"/>
          <w:sz w:val="24"/>
          <w:szCs w:val="24"/>
        </w:rPr>
        <w:t xml:space="preserve">, S., </w:t>
      </w:r>
      <w:r w:rsidRPr="00502FD8">
        <w:rPr>
          <w:rFonts w:ascii="Times New Roman" w:hAnsi="Times New Roman" w:cs="Times New Roman"/>
          <w:sz w:val="24"/>
          <w:szCs w:val="24"/>
        </w:rPr>
        <w:t>Dodd</w:t>
      </w:r>
      <w:r w:rsidR="00502FD8">
        <w:rPr>
          <w:rFonts w:ascii="Times New Roman" w:hAnsi="Times New Roman" w:cs="Times New Roman"/>
          <w:sz w:val="24"/>
          <w:szCs w:val="24"/>
        </w:rPr>
        <w:t>,</w:t>
      </w:r>
      <w:r w:rsidR="00502FD8" w:rsidRPr="00502FD8">
        <w:rPr>
          <w:rFonts w:ascii="Times New Roman" w:hAnsi="Times New Roman" w:cs="Times New Roman"/>
          <w:sz w:val="24"/>
          <w:szCs w:val="24"/>
        </w:rPr>
        <w:t xml:space="preserve"> </w:t>
      </w:r>
      <w:r w:rsidR="00502FD8">
        <w:rPr>
          <w:rFonts w:ascii="Times New Roman" w:hAnsi="Times New Roman" w:cs="Times New Roman"/>
          <w:sz w:val="24"/>
          <w:szCs w:val="24"/>
        </w:rPr>
        <w:t xml:space="preserve">M. </w:t>
      </w:r>
      <w:r w:rsidR="00502FD8" w:rsidRPr="00502FD8">
        <w:rPr>
          <w:rFonts w:ascii="Times New Roman" w:hAnsi="Times New Roman" w:cs="Times New Roman"/>
          <w:sz w:val="24"/>
          <w:szCs w:val="24"/>
        </w:rPr>
        <w:t>B</w:t>
      </w:r>
      <w:r w:rsidR="00502FD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02FD8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502FD8">
        <w:rPr>
          <w:rFonts w:ascii="Times New Roman" w:hAnsi="Times New Roman" w:cs="Times New Roman"/>
          <w:sz w:val="24"/>
          <w:szCs w:val="24"/>
        </w:rPr>
        <w:t>, J.</w:t>
      </w:r>
      <w:r w:rsidRPr="00502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FD8">
        <w:rPr>
          <w:rFonts w:ascii="Times New Roman" w:hAnsi="Times New Roman" w:cs="Times New Roman"/>
          <w:sz w:val="24"/>
          <w:szCs w:val="24"/>
        </w:rPr>
        <w:t>Schipper</w:t>
      </w:r>
      <w:proofErr w:type="spellEnd"/>
      <w:r w:rsidR="00502FD8">
        <w:rPr>
          <w:rFonts w:ascii="Times New Roman" w:hAnsi="Times New Roman" w:cs="Times New Roman"/>
          <w:sz w:val="24"/>
          <w:szCs w:val="24"/>
        </w:rPr>
        <w:t>,</w:t>
      </w:r>
      <w:r w:rsidR="00502FD8" w:rsidRPr="00502FD8">
        <w:rPr>
          <w:rFonts w:ascii="Times New Roman" w:hAnsi="Times New Roman" w:cs="Times New Roman"/>
          <w:sz w:val="24"/>
          <w:szCs w:val="24"/>
        </w:rPr>
        <w:t xml:space="preserve"> </w:t>
      </w:r>
      <w:r w:rsidR="00502FD8">
        <w:rPr>
          <w:rFonts w:ascii="Times New Roman" w:hAnsi="Times New Roman" w:cs="Times New Roman"/>
          <w:sz w:val="24"/>
          <w:szCs w:val="24"/>
        </w:rPr>
        <w:t xml:space="preserve">L. </w:t>
      </w:r>
      <w:r w:rsidR="00502FD8" w:rsidRPr="00502FD8">
        <w:rPr>
          <w:rFonts w:ascii="Times New Roman" w:hAnsi="Times New Roman" w:cs="Times New Roman"/>
          <w:sz w:val="24"/>
          <w:szCs w:val="24"/>
        </w:rPr>
        <w:t>A.</w:t>
      </w:r>
      <w:r w:rsidR="00502FD8">
        <w:rPr>
          <w:rFonts w:ascii="Times New Roman" w:hAnsi="Times New Roman" w:cs="Times New Roman"/>
          <w:sz w:val="24"/>
          <w:szCs w:val="24"/>
        </w:rPr>
        <w:t xml:space="preserve"> 2017.</w:t>
      </w:r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Herbicide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pasture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renewal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initially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increases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root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turnover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carbon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input to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soil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perennial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ryegrass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white</w:t>
      </w:r>
      <w:proofErr w:type="spellEnd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proofErr w:type="spellStart"/>
      <w:r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>clover</w:t>
      </w:r>
      <w:proofErr w:type="spellEnd"/>
      <w:r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>pasture</w:t>
      </w:r>
      <w:proofErr w:type="spellEnd"/>
      <w:r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4DC4">
        <w:rPr>
          <w:rFonts w:ascii="Times New Roman" w:hAnsi="Times New Roman" w:cs="Times New Roman"/>
          <w:iCs/>
          <w:sz w:val="24"/>
          <w:szCs w:val="24"/>
        </w:rPr>
        <w:t>Plant</w:t>
      </w:r>
      <w:r w:rsidR="00502FD8"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> [online]</w:t>
      </w:r>
      <w:r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E4DC4">
        <w:rPr>
          <w:rFonts w:ascii="Times New Roman" w:hAnsi="Times New Roman" w:cs="Times New Roman"/>
          <w:b/>
          <w:bCs/>
          <w:sz w:val="24"/>
          <w:szCs w:val="24"/>
        </w:rPr>
        <w:t>412</w:t>
      </w:r>
      <w:r w:rsidRPr="00BE4DC4">
        <w:rPr>
          <w:rFonts w:ascii="Times New Roman" w:hAnsi="Times New Roman" w:cs="Times New Roman"/>
          <w:sz w:val="24"/>
          <w:szCs w:val="24"/>
          <w:shd w:val="clear" w:color="auto" w:fill="FFFFFF"/>
        </w:rPr>
        <w:t>(1/2), 133-142 [cit. 2018-05-29]. DOI: 10.1007/s11104-016-3050-7. ISSN 0032079X</w:t>
      </w:r>
      <w:bookmarkEnd w:id="0"/>
      <w:r w:rsidRPr="00502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748E" w:rsidRPr="00502FD8" w:rsidRDefault="0064748E" w:rsidP="006474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FD8" w:rsidRPr="00502FD8" w:rsidRDefault="00502FD8" w:rsidP="00502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FD8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502FD8">
        <w:rPr>
          <w:rFonts w:ascii="Times New Roman" w:hAnsi="Times New Roman" w:cs="Times New Roman"/>
          <w:sz w:val="24"/>
          <w:szCs w:val="24"/>
        </w:rPr>
        <w:t>obnova pastvin, kořenový systém, uhlíková stopa, jetel, jílek mnohokvětý pastviny</w:t>
      </w:r>
    </w:p>
    <w:p w:rsidR="00502FD8" w:rsidRPr="00502FD8" w:rsidRDefault="00502FD8" w:rsidP="00502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48E" w:rsidRPr="00502FD8" w:rsidRDefault="0064748E" w:rsidP="00647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FD8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502FD8">
        <w:rPr>
          <w:rFonts w:ascii="Times New Roman" w:hAnsi="Times New Roman" w:cs="Times New Roman"/>
          <w:sz w:val="24"/>
          <w:szCs w:val="24"/>
        </w:rPr>
        <w:fldChar w:fldCharType="begin"/>
      </w:r>
      <w:r w:rsidRPr="00502FD8">
        <w:rPr>
          <w:rFonts w:ascii="Times New Roman" w:hAnsi="Times New Roman" w:cs="Times New Roman"/>
          <w:sz w:val="24"/>
          <w:szCs w:val="24"/>
        </w:rPr>
        <w:instrText xml:space="preserve"> HYPERLINK "https://doi.org/10.1007/s11104-016-3050-7 </w:instrText>
      </w:r>
    </w:p>
    <w:p w:rsidR="0064748E" w:rsidRPr="00502FD8" w:rsidRDefault="0064748E" w:rsidP="00647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748E" w:rsidRPr="00502FD8" w:rsidRDefault="0064748E" w:rsidP="0064748E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502FD8">
        <w:rPr>
          <w:rFonts w:ascii="Times New Roman" w:hAnsi="Times New Roman" w:cs="Times New Roman"/>
          <w:sz w:val="24"/>
          <w:szCs w:val="24"/>
        </w:rPr>
        <w:instrText xml:space="preserve">doi.org/10.1016/j.soilbio.2015.12.006" </w:instrText>
      </w:r>
      <w:r w:rsidRPr="00502FD8">
        <w:rPr>
          <w:rFonts w:ascii="Times New Roman" w:hAnsi="Times New Roman" w:cs="Times New Roman"/>
          <w:sz w:val="24"/>
          <w:szCs w:val="24"/>
        </w:rPr>
        <w:fldChar w:fldCharType="separate"/>
      </w:r>
      <w:r w:rsidRPr="00502FD8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https://doi.org/10.1007/s11104-016-3050-7 </w:t>
      </w:r>
    </w:p>
    <w:p w:rsidR="0064748E" w:rsidRPr="00502FD8" w:rsidRDefault="0064748E" w:rsidP="0064748E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</w:p>
    <w:p w:rsidR="0064748E" w:rsidRPr="00502FD8" w:rsidRDefault="0064748E" w:rsidP="00502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FD8">
        <w:rPr>
          <w:rFonts w:ascii="Times New Roman" w:hAnsi="Times New Roman" w:cs="Times New Roman"/>
          <w:sz w:val="24"/>
          <w:szCs w:val="24"/>
        </w:rPr>
        <w:fldChar w:fldCharType="end"/>
      </w:r>
      <w:r w:rsidR="001F3A65" w:rsidRPr="00502FD8">
        <w:rPr>
          <w:rFonts w:ascii="Times New Roman" w:hAnsi="Times New Roman" w:cs="Times New Roman"/>
          <w:sz w:val="24"/>
          <w:szCs w:val="24"/>
        </w:rPr>
        <w:t xml:space="preserve">Louky, pastviny a </w:t>
      </w:r>
      <w:r w:rsidRPr="00502FD8">
        <w:rPr>
          <w:rFonts w:ascii="Times New Roman" w:hAnsi="Times New Roman" w:cs="Times New Roman"/>
          <w:sz w:val="24"/>
          <w:szCs w:val="24"/>
        </w:rPr>
        <w:t>pícniny na orné půdě jsou v celosvětovém měřítku nejrozsáhlejší půdní kryt. Jedná se o komplexní ekosystém a klimatizační jednotku v </w:t>
      </w:r>
      <w:proofErr w:type="gramStart"/>
      <w:r w:rsidRPr="00502FD8">
        <w:rPr>
          <w:rFonts w:ascii="Times New Roman" w:hAnsi="Times New Roman" w:cs="Times New Roman"/>
          <w:sz w:val="24"/>
          <w:szCs w:val="24"/>
        </w:rPr>
        <w:t>krajiny</w:t>
      </w:r>
      <w:proofErr w:type="gramEnd"/>
      <w:r w:rsidRPr="00502FD8">
        <w:rPr>
          <w:rFonts w:ascii="Times New Roman" w:hAnsi="Times New Roman" w:cs="Times New Roman"/>
          <w:sz w:val="24"/>
          <w:szCs w:val="24"/>
        </w:rPr>
        <w:t xml:space="preserve">. Tyto významné plodiny jsou velmi důležitým zdrojem uhlíku a jeho koloběhu pro půdu i půdní biologii. Jednou z metod jak zvýšit obsah uhlíku </w:t>
      </w:r>
      <w:r w:rsidR="002D1D27" w:rsidRPr="00502FD8">
        <w:rPr>
          <w:rFonts w:ascii="Times New Roman" w:hAnsi="Times New Roman" w:cs="Times New Roman"/>
          <w:sz w:val="24"/>
          <w:szCs w:val="24"/>
        </w:rPr>
        <w:t>(C) a </w:t>
      </w:r>
      <w:r w:rsidRPr="00502FD8">
        <w:rPr>
          <w:rFonts w:ascii="Times New Roman" w:hAnsi="Times New Roman" w:cs="Times New Roman"/>
          <w:sz w:val="24"/>
          <w:szCs w:val="24"/>
        </w:rPr>
        <w:t>udržet jeho zásoby v půdě je zvýšit a podpořit kořenový systém těchto rostlin. Studie se zabývá použitím totálního herbicidu</w:t>
      </w:r>
      <w:r w:rsidR="002D1D27" w:rsidRPr="00502FD8">
        <w:rPr>
          <w:rFonts w:ascii="Times New Roman" w:hAnsi="Times New Roman" w:cs="Times New Roman"/>
          <w:sz w:val="24"/>
          <w:szCs w:val="24"/>
        </w:rPr>
        <w:t xml:space="preserve"> (účinná látka - </w:t>
      </w:r>
      <w:proofErr w:type="spellStart"/>
      <w:r w:rsidRPr="00502FD8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502FD8">
        <w:rPr>
          <w:rFonts w:ascii="Times New Roman" w:hAnsi="Times New Roman" w:cs="Times New Roman"/>
          <w:sz w:val="24"/>
          <w:szCs w:val="24"/>
        </w:rPr>
        <w:t>), během obnovy pastvin (u pravidelné obnovy pastviny). Očekává se zvýšený podíl kořenových zbytků, jelikož systémové totální herbicidy likvidují nejen nadzemní části rostlin, ale i jejich kořenový systém. Mechanická likvidace starého původního drnu nezaručuje komplexně likvidaci kořenů rostlin zejména vytrvalých druhů. Cílem této studie bylo kvantifikovat krátkodobý dopad obnovy jetelotravních pastvin na kořenový systém a přínos uhlíku do půdy.</w:t>
      </w:r>
    </w:p>
    <w:p w:rsidR="0064748E" w:rsidRPr="00502FD8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48E" w:rsidRPr="00502FD8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FD8">
        <w:rPr>
          <w:rFonts w:ascii="Times New Roman" w:hAnsi="Times New Roman" w:cs="Times New Roman"/>
          <w:sz w:val="24"/>
          <w:szCs w:val="24"/>
        </w:rPr>
        <w:t>Sledované pícní porosty byly ve 3 variantách, (0,5 ha) celoročního (</w:t>
      </w:r>
      <w:proofErr w:type="spellStart"/>
      <w:r w:rsidRPr="00502FD8">
        <w:rPr>
          <w:rFonts w:ascii="Times New Roman" w:hAnsi="Times New Roman" w:cs="Times New Roman"/>
          <w:i/>
          <w:sz w:val="24"/>
          <w:szCs w:val="24"/>
        </w:rPr>
        <w:t>Lolium</w:t>
      </w:r>
      <w:proofErr w:type="spellEnd"/>
      <w:r w:rsidRPr="00502F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i/>
          <w:sz w:val="24"/>
          <w:szCs w:val="24"/>
        </w:rPr>
        <w:t>perenne</w:t>
      </w:r>
      <w:proofErr w:type="spellEnd"/>
      <w:r w:rsidRPr="00502FD8">
        <w:rPr>
          <w:rFonts w:ascii="Times New Roman" w:hAnsi="Times New Roman" w:cs="Times New Roman"/>
          <w:sz w:val="24"/>
          <w:szCs w:val="24"/>
        </w:rPr>
        <w:t>) a pastevního porostu (</w:t>
      </w:r>
      <w:proofErr w:type="spellStart"/>
      <w:r w:rsidRPr="00502FD8">
        <w:rPr>
          <w:rFonts w:ascii="Times New Roman" w:hAnsi="Times New Roman" w:cs="Times New Roman"/>
          <w:i/>
          <w:sz w:val="24"/>
          <w:szCs w:val="24"/>
        </w:rPr>
        <w:t>Trifolium</w:t>
      </w:r>
      <w:proofErr w:type="spellEnd"/>
      <w:r w:rsidRPr="00502F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FD8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Pr="00502FD8">
        <w:rPr>
          <w:rFonts w:ascii="Times New Roman" w:hAnsi="Times New Roman" w:cs="Times New Roman"/>
          <w:sz w:val="24"/>
          <w:szCs w:val="24"/>
        </w:rPr>
        <w:t>) jetelotravní směsi, která byla spásaná dojnicemi. Tyto varianty byly celoročně rotačně spásány. Vstupy hnojiv byly 150 kg N ha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02FD8">
        <w:rPr>
          <w:rFonts w:ascii="Times New Roman" w:hAnsi="Times New Roman" w:cs="Times New Roman"/>
          <w:sz w:val="24"/>
          <w:szCs w:val="24"/>
        </w:rPr>
        <w:t>, 35 kg P.ha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02FD8">
        <w:rPr>
          <w:rFonts w:ascii="Times New Roman" w:hAnsi="Times New Roman" w:cs="Times New Roman"/>
          <w:sz w:val="24"/>
          <w:szCs w:val="24"/>
        </w:rPr>
        <w:t>, 117 kg K.ha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02FD8">
        <w:rPr>
          <w:rFonts w:ascii="Times New Roman" w:hAnsi="Times New Roman" w:cs="Times New Roman"/>
          <w:sz w:val="24"/>
          <w:szCs w:val="24"/>
        </w:rPr>
        <w:t xml:space="preserve"> a 50 kg S. ha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02FD8">
        <w:rPr>
          <w:rFonts w:ascii="Times New Roman" w:hAnsi="Times New Roman" w:cs="Times New Roman"/>
          <w:sz w:val="24"/>
          <w:szCs w:val="24"/>
        </w:rPr>
        <w:t>. Tato studie byla provedena říjen 2014 až leden 2015. Pícní porosty byly označeny pomocí metody značení izotopových impulsů 13 C na 1 m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2FD8">
        <w:rPr>
          <w:rFonts w:ascii="Times New Roman" w:hAnsi="Times New Roman" w:cs="Times New Roman"/>
          <w:sz w:val="24"/>
          <w:szCs w:val="24"/>
        </w:rPr>
        <w:t xml:space="preserve"> v čirých komorách. Pět denních měření bylo provedeno během jednoho týdne ve spárovaných terapeutických plochách. Jeden pozemek byl aplikován herbicidem a pak byl porost obnoven technologií přímého setí </w:t>
      </w:r>
      <w:r w:rsidR="001F3A65" w:rsidRPr="00502FD8">
        <w:rPr>
          <w:rFonts w:ascii="Times New Roman" w:hAnsi="Times New Roman" w:cs="Times New Roman"/>
          <w:sz w:val="24"/>
          <w:szCs w:val="24"/>
        </w:rPr>
        <w:t xml:space="preserve">nové směsi. </w:t>
      </w:r>
      <w:r w:rsidRPr="00502FD8">
        <w:rPr>
          <w:rFonts w:ascii="Times New Roman" w:hAnsi="Times New Roman" w:cs="Times New Roman"/>
          <w:sz w:val="24"/>
          <w:szCs w:val="24"/>
        </w:rPr>
        <w:t>Aplikace herbicidu způsobila rychlou dobu rozkladu 17 dní, po níž následovala pomalejší doba rozkladu 524 dní ve srovnání s kontrolním porostem bez aplikace herbicidu, která měla kořenový rozklad 585 dní. Rychlejší rozklad kořenů po aplikaci herbicidu vedl k většímu kumulativnímu vstupu C do půdy po dobu 89 dnů s přibližně dvojnásobným C vstupem při postřikové úpravě (3238 ± 378 kg C ha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02FD8">
        <w:rPr>
          <w:rFonts w:ascii="Times New Roman" w:hAnsi="Times New Roman" w:cs="Times New Roman"/>
          <w:sz w:val="24"/>
          <w:szCs w:val="24"/>
        </w:rPr>
        <w:t>) ve srovnání s kontrolními variantami bez aplikace herbicidu 1726 ± 540 kg C ha</w:t>
      </w:r>
      <w:r w:rsidRPr="00502F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02FD8">
        <w:rPr>
          <w:rFonts w:ascii="Times New Roman" w:hAnsi="Times New Roman" w:cs="Times New Roman"/>
          <w:sz w:val="24"/>
          <w:szCs w:val="24"/>
        </w:rPr>
        <w:t>).</w:t>
      </w:r>
    </w:p>
    <w:p w:rsidR="0064748E" w:rsidRPr="00502FD8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FD8">
        <w:rPr>
          <w:rFonts w:ascii="Times New Roman" w:hAnsi="Times New Roman" w:cs="Times New Roman"/>
          <w:sz w:val="24"/>
          <w:szCs w:val="24"/>
        </w:rPr>
        <w:t xml:space="preserve">Použití glyfosátu při obnově pastviny </w:t>
      </w:r>
      <w:r w:rsidR="001F3A65" w:rsidRPr="00502FD8">
        <w:rPr>
          <w:rFonts w:ascii="Times New Roman" w:hAnsi="Times New Roman" w:cs="Times New Roman"/>
          <w:sz w:val="24"/>
          <w:szCs w:val="24"/>
        </w:rPr>
        <w:t xml:space="preserve">zlepší rozklad kořenů, </w:t>
      </w:r>
      <w:r w:rsidRPr="00502FD8">
        <w:rPr>
          <w:rFonts w:ascii="Times New Roman" w:hAnsi="Times New Roman" w:cs="Times New Roman"/>
          <w:sz w:val="24"/>
          <w:szCs w:val="24"/>
        </w:rPr>
        <w:t xml:space="preserve">což vedlo k většímu krátkodobému kumulativnímu </w:t>
      </w:r>
      <w:r w:rsidR="001F3A65" w:rsidRPr="00502FD8">
        <w:rPr>
          <w:rFonts w:ascii="Times New Roman" w:hAnsi="Times New Roman" w:cs="Times New Roman"/>
          <w:sz w:val="24"/>
          <w:szCs w:val="24"/>
        </w:rPr>
        <w:t xml:space="preserve">vnosu </w:t>
      </w:r>
      <w:r w:rsidRPr="00502FD8">
        <w:rPr>
          <w:rFonts w:ascii="Times New Roman" w:hAnsi="Times New Roman" w:cs="Times New Roman"/>
          <w:sz w:val="24"/>
          <w:szCs w:val="24"/>
        </w:rPr>
        <w:t xml:space="preserve">C do půdy. Tato studie aplikace herbicidů při obnově pastvin </w:t>
      </w:r>
      <w:r w:rsidR="001F3A65" w:rsidRPr="00502FD8">
        <w:rPr>
          <w:rFonts w:ascii="Times New Roman" w:hAnsi="Times New Roman" w:cs="Times New Roman"/>
          <w:sz w:val="24"/>
          <w:szCs w:val="24"/>
        </w:rPr>
        <w:t>byla realizována v </w:t>
      </w:r>
      <w:r w:rsidRPr="00502FD8">
        <w:rPr>
          <w:rFonts w:ascii="Times New Roman" w:hAnsi="Times New Roman" w:cs="Times New Roman"/>
          <w:sz w:val="24"/>
          <w:szCs w:val="24"/>
        </w:rPr>
        <w:t xml:space="preserve">novozélandských pastvinových systémech a přispívá k pochopení toho, jak kořeny mohou ovlivnit </w:t>
      </w:r>
      <w:r w:rsidR="001F3A65" w:rsidRPr="00502FD8">
        <w:rPr>
          <w:rFonts w:ascii="Times New Roman" w:hAnsi="Times New Roman" w:cs="Times New Roman"/>
          <w:sz w:val="24"/>
          <w:szCs w:val="24"/>
        </w:rPr>
        <w:t>dotaci</w:t>
      </w:r>
      <w:r w:rsidRPr="00502FD8">
        <w:rPr>
          <w:rFonts w:ascii="Times New Roman" w:hAnsi="Times New Roman" w:cs="Times New Roman"/>
          <w:sz w:val="24"/>
          <w:szCs w:val="24"/>
        </w:rPr>
        <w:t xml:space="preserve"> C do půdy.</w:t>
      </w:r>
    </w:p>
    <w:p w:rsidR="0064748E" w:rsidRPr="00502FD8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93C" w:rsidRDefault="0064748E" w:rsidP="003A7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FD8">
        <w:rPr>
          <w:rFonts w:ascii="Times New Roman" w:hAnsi="Times New Roman" w:cs="Times New Roman"/>
          <w:b/>
          <w:sz w:val="24"/>
          <w:szCs w:val="24"/>
        </w:rPr>
        <w:t>Zpracovala</w:t>
      </w:r>
      <w:r w:rsidRPr="00502FD8">
        <w:rPr>
          <w:rFonts w:ascii="Times New Roman" w:hAnsi="Times New Roman" w:cs="Times New Roman"/>
          <w:sz w:val="24"/>
          <w:szCs w:val="24"/>
        </w:rPr>
        <w:t xml:space="preserve">: Ing. Ivana Šindelková, Zemědělský výzkum spol. s r. o. Troubsko, </w:t>
      </w:r>
      <w:hyperlink r:id="rId7" w:history="1">
        <w:r w:rsidR="00502FD8"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sindelkova@vupt.cz</w:t>
        </w:r>
      </w:hyperlink>
      <w:r w:rsidR="00502FD8">
        <w:rPr>
          <w:rFonts w:ascii="Times New Roman" w:hAnsi="Times New Roman" w:cs="Times New Roman"/>
          <w:sz w:val="24"/>
          <w:szCs w:val="24"/>
        </w:rPr>
        <w:t>.</w:t>
      </w:r>
    </w:p>
    <w:p w:rsidR="00502FD8" w:rsidRPr="00502FD8" w:rsidRDefault="00502FD8" w:rsidP="003A7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02FD8" w:rsidRPr="00502FD8" w:rsidSect="00934BD9">
      <w:headerReference w:type="default" r:id="rId8"/>
      <w:footerReference w:type="default" r:id="rId9"/>
      <w:pgSz w:w="11906" w:h="16838"/>
      <w:pgMar w:top="907" w:right="907" w:bottom="680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29" w:rsidRDefault="00412729" w:rsidP="008A76A0">
      <w:pPr>
        <w:spacing w:after="0" w:line="240" w:lineRule="auto"/>
      </w:pPr>
      <w:r>
        <w:separator/>
      </w:r>
    </w:p>
  </w:endnote>
  <w:endnote w:type="continuationSeparator" w:id="0">
    <w:p w:rsidR="00412729" w:rsidRDefault="00412729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902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29" w:rsidRDefault="00412729" w:rsidP="008A76A0">
      <w:pPr>
        <w:spacing w:after="0" w:line="240" w:lineRule="auto"/>
      </w:pPr>
      <w:r>
        <w:separator/>
      </w:r>
    </w:p>
  </w:footnote>
  <w:footnote w:type="continuationSeparator" w:id="0">
    <w:p w:rsidR="00412729" w:rsidRDefault="00412729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70C0"/>
    <w:rsid w:val="00047F2D"/>
    <w:rsid w:val="000519B7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97E5A"/>
    <w:rsid w:val="000A0B63"/>
    <w:rsid w:val="000A587E"/>
    <w:rsid w:val="000B1A88"/>
    <w:rsid w:val="000B4C21"/>
    <w:rsid w:val="000B4C9B"/>
    <w:rsid w:val="000C06D4"/>
    <w:rsid w:val="000C1BA5"/>
    <w:rsid w:val="000C3CBC"/>
    <w:rsid w:val="000C51AF"/>
    <w:rsid w:val="000C5701"/>
    <w:rsid w:val="000C5CFC"/>
    <w:rsid w:val="000C5EE2"/>
    <w:rsid w:val="000C5FBF"/>
    <w:rsid w:val="000C62F4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5D6A"/>
    <w:rsid w:val="0016101B"/>
    <w:rsid w:val="001631EF"/>
    <w:rsid w:val="00167721"/>
    <w:rsid w:val="00171C21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3A65"/>
    <w:rsid w:val="001F6956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4556B"/>
    <w:rsid w:val="00250A89"/>
    <w:rsid w:val="00250D27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1D27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A713E"/>
    <w:rsid w:val="003B126F"/>
    <w:rsid w:val="003B23FD"/>
    <w:rsid w:val="003B26C6"/>
    <w:rsid w:val="003B741E"/>
    <w:rsid w:val="003C29D0"/>
    <w:rsid w:val="003C3ED7"/>
    <w:rsid w:val="003C666C"/>
    <w:rsid w:val="003D0CEE"/>
    <w:rsid w:val="003D709F"/>
    <w:rsid w:val="003E0EB8"/>
    <w:rsid w:val="003E1672"/>
    <w:rsid w:val="003E2BD2"/>
    <w:rsid w:val="003E443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2729"/>
    <w:rsid w:val="00417B74"/>
    <w:rsid w:val="00420A99"/>
    <w:rsid w:val="00420DBB"/>
    <w:rsid w:val="00421595"/>
    <w:rsid w:val="004245AF"/>
    <w:rsid w:val="00427798"/>
    <w:rsid w:val="004307EB"/>
    <w:rsid w:val="004309C7"/>
    <w:rsid w:val="004324D7"/>
    <w:rsid w:val="004334A3"/>
    <w:rsid w:val="00433B1B"/>
    <w:rsid w:val="00433D79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75C8A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D7A09"/>
    <w:rsid w:val="004E0B36"/>
    <w:rsid w:val="004E0C1E"/>
    <w:rsid w:val="004E4B42"/>
    <w:rsid w:val="004E5745"/>
    <w:rsid w:val="004F13FD"/>
    <w:rsid w:val="004F4391"/>
    <w:rsid w:val="00502064"/>
    <w:rsid w:val="00502FD8"/>
    <w:rsid w:val="00503292"/>
    <w:rsid w:val="00503572"/>
    <w:rsid w:val="00504548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48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482D"/>
    <w:rsid w:val="00775379"/>
    <w:rsid w:val="007755A8"/>
    <w:rsid w:val="0077620B"/>
    <w:rsid w:val="00786F53"/>
    <w:rsid w:val="007875C1"/>
    <w:rsid w:val="0078799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1458"/>
    <w:rsid w:val="00854F7D"/>
    <w:rsid w:val="008571B6"/>
    <w:rsid w:val="00857AAE"/>
    <w:rsid w:val="00863C17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38A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1322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3291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571D"/>
    <w:rsid w:val="00A1739C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38A4"/>
    <w:rsid w:val="00B072F0"/>
    <w:rsid w:val="00B12E9B"/>
    <w:rsid w:val="00B13DB4"/>
    <w:rsid w:val="00B13E1D"/>
    <w:rsid w:val="00B22861"/>
    <w:rsid w:val="00B250F5"/>
    <w:rsid w:val="00B26472"/>
    <w:rsid w:val="00B30459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4D4"/>
    <w:rsid w:val="00B85672"/>
    <w:rsid w:val="00B85DD7"/>
    <w:rsid w:val="00B87400"/>
    <w:rsid w:val="00B92178"/>
    <w:rsid w:val="00B95662"/>
    <w:rsid w:val="00B97B08"/>
    <w:rsid w:val="00BA1817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D001F"/>
    <w:rsid w:val="00BD0816"/>
    <w:rsid w:val="00BD0C47"/>
    <w:rsid w:val="00BD3158"/>
    <w:rsid w:val="00BD34DF"/>
    <w:rsid w:val="00BD41CA"/>
    <w:rsid w:val="00BD69E9"/>
    <w:rsid w:val="00BE14FF"/>
    <w:rsid w:val="00BE260D"/>
    <w:rsid w:val="00BE2A7B"/>
    <w:rsid w:val="00BE3C0B"/>
    <w:rsid w:val="00BE4DC4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5FCE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A0125"/>
    <w:rsid w:val="00EA247E"/>
    <w:rsid w:val="00EA360B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5144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309F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360B"/>
    <w:rPr>
      <w:b/>
      <w:bCs/>
    </w:rPr>
  </w:style>
  <w:style w:type="character" w:customStyle="1" w:styleId="hithilite">
    <w:name w:val="hithilite"/>
    <w:basedOn w:val="Standardnpsmoodstavce"/>
    <w:rsid w:val="0064748E"/>
  </w:style>
  <w:style w:type="character" w:styleId="Sledovanodkaz">
    <w:name w:val="FollowedHyperlink"/>
    <w:basedOn w:val="Standardnpsmoodstavce"/>
    <w:uiPriority w:val="99"/>
    <w:semiHidden/>
    <w:unhideWhenUsed/>
    <w:rsid w:val="006474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360B"/>
    <w:rPr>
      <w:b/>
      <w:bCs/>
    </w:rPr>
  </w:style>
  <w:style w:type="character" w:customStyle="1" w:styleId="hithilite">
    <w:name w:val="hithilite"/>
    <w:basedOn w:val="Standardnpsmoodstavce"/>
    <w:rsid w:val="0064748E"/>
  </w:style>
  <w:style w:type="character" w:styleId="Sledovanodkaz">
    <w:name w:val="FollowedHyperlink"/>
    <w:basedOn w:val="Standardnpsmoodstavce"/>
    <w:uiPriority w:val="99"/>
    <w:semiHidden/>
    <w:unhideWhenUsed/>
    <w:rsid w:val="00647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elkova@vup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DesignKM.cz</dc:creator>
  <cp:keywords>ZVT;Hlavičkový papír</cp:keywords>
  <cp:lastModifiedBy>Uživatel</cp:lastModifiedBy>
  <cp:revision>9</cp:revision>
  <dcterms:created xsi:type="dcterms:W3CDTF">2018-05-30T07:24:00Z</dcterms:created>
  <dcterms:modified xsi:type="dcterms:W3CDTF">2018-06-23T16:12:00Z</dcterms:modified>
</cp:coreProperties>
</file>