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F3E" w:rsidRPr="003B2395" w:rsidRDefault="00A36F3E" w:rsidP="00A36F3E">
      <w:pPr>
        <w:rPr>
          <w:b/>
          <w:sz w:val="24"/>
          <w:szCs w:val="24"/>
          <w:lang w:val="cs-CZ"/>
        </w:rPr>
      </w:pPr>
      <w:r w:rsidRPr="003B2395">
        <w:rPr>
          <w:b/>
          <w:sz w:val="24"/>
          <w:szCs w:val="24"/>
          <w:lang w:val="cs-CZ"/>
        </w:rPr>
        <w:t>Prodloužení doby od otelení do zařazení do reprodukce z 60 na 88 a její vliv na znaky plodnosti, dojivosti a dynamiky stáda u dojnic.</w:t>
      </w:r>
    </w:p>
    <w:p w:rsidR="00A36F3E" w:rsidRPr="003B2395" w:rsidRDefault="00A36F3E" w:rsidP="00A36F3E">
      <w:pPr>
        <w:rPr>
          <w:b/>
          <w:sz w:val="24"/>
          <w:szCs w:val="24"/>
        </w:rPr>
      </w:pPr>
      <w:r w:rsidRPr="003B2395">
        <w:rPr>
          <w:b/>
          <w:sz w:val="24"/>
          <w:szCs w:val="24"/>
        </w:rPr>
        <w:t>Extending the duration of the voluntary waiting period from 60 to 88 days in cows that received timed artificial insemination after the Double-</w:t>
      </w:r>
      <w:proofErr w:type="spellStart"/>
      <w:r w:rsidRPr="003B2395">
        <w:rPr>
          <w:b/>
          <w:sz w:val="24"/>
          <w:szCs w:val="24"/>
        </w:rPr>
        <w:t>Ovsynch</w:t>
      </w:r>
      <w:proofErr w:type="spellEnd"/>
      <w:r w:rsidRPr="003B2395">
        <w:rPr>
          <w:b/>
          <w:sz w:val="24"/>
          <w:szCs w:val="24"/>
        </w:rPr>
        <w:t xml:space="preserve"> protocol affected the reproductive performance, herd exit dynamics, and lactation performance of dairy cows.</w:t>
      </w:r>
    </w:p>
    <w:p w:rsidR="00A36F3E" w:rsidRPr="003B2395" w:rsidRDefault="00A36F3E" w:rsidP="00A36F3E">
      <w:pPr>
        <w:rPr>
          <w:sz w:val="24"/>
          <w:szCs w:val="24"/>
        </w:rPr>
      </w:pPr>
      <w:proofErr w:type="spellStart"/>
      <w:r w:rsidRPr="003B2395">
        <w:rPr>
          <w:sz w:val="24"/>
          <w:szCs w:val="24"/>
        </w:rPr>
        <w:t>Stangaferro</w:t>
      </w:r>
      <w:proofErr w:type="spellEnd"/>
      <w:r w:rsidRPr="003B2395">
        <w:rPr>
          <w:sz w:val="24"/>
          <w:szCs w:val="24"/>
        </w:rPr>
        <w:t xml:space="preserve">, M.L., </w:t>
      </w:r>
      <w:proofErr w:type="spellStart"/>
      <w:r w:rsidRPr="003B2395">
        <w:rPr>
          <w:sz w:val="24"/>
          <w:szCs w:val="24"/>
        </w:rPr>
        <w:t>Wijma</w:t>
      </w:r>
      <w:proofErr w:type="spellEnd"/>
      <w:r w:rsidRPr="003B2395">
        <w:rPr>
          <w:sz w:val="24"/>
          <w:szCs w:val="24"/>
        </w:rPr>
        <w:t xml:space="preserve">, R.W., </w:t>
      </w:r>
      <w:proofErr w:type="spellStart"/>
      <w:r w:rsidRPr="003B2395">
        <w:rPr>
          <w:sz w:val="24"/>
          <w:szCs w:val="24"/>
        </w:rPr>
        <w:t>Masello</w:t>
      </w:r>
      <w:proofErr w:type="spellEnd"/>
      <w:r w:rsidRPr="003B2395">
        <w:rPr>
          <w:sz w:val="24"/>
          <w:szCs w:val="24"/>
        </w:rPr>
        <w:t>, M., Thomas, M.J., Giordano, J.O.</w:t>
      </w:r>
    </w:p>
    <w:p w:rsidR="00A36F3E" w:rsidRPr="003B2395" w:rsidRDefault="00A36F3E" w:rsidP="00A36F3E">
      <w:pPr>
        <w:rPr>
          <w:sz w:val="24"/>
          <w:szCs w:val="24"/>
        </w:rPr>
      </w:pPr>
      <w:proofErr w:type="spellStart"/>
      <w:r w:rsidRPr="003B2395">
        <w:rPr>
          <w:sz w:val="24"/>
          <w:szCs w:val="24"/>
        </w:rPr>
        <w:t>Stangaferro</w:t>
      </w:r>
      <w:proofErr w:type="spellEnd"/>
      <w:r w:rsidRPr="003B2395">
        <w:rPr>
          <w:sz w:val="24"/>
          <w:szCs w:val="24"/>
        </w:rPr>
        <w:t xml:space="preserve">, M.L., </w:t>
      </w:r>
      <w:proofErr w:type="spellStart"/>
      <w:r w:rsidRPr="003B2395">
        <w:rPr>
          <w:sz w:val="24"/>
          <w:szCs w:val="24"/>
        </w:rPr>
        <w:t>Wijma</w:t>
      </w:r>
      <w:proofErr w:type="spellEnd"/>
      <w:r w:rsidRPr="003B2395">
        <w:rPr>
          <w:sz w:val="24"/>
          <w:szCs w:val="24"/>
        </w:rPr>
        <w:t xml:space="preserve">, R.W., </w:t>
      </w:r>
      <w:proofErr w:type="spellStart"/>
      <w:r w:rsidRPr="003B2395">
        <w:rPr>
          <w:sz w:val="24"/>
          <w:szCs w:val="24"/>
        </w:rPr>
        <w:t>Masello</w:t>
      </w:r>
      <w:proofErr w:type="spellEnd"/>
      <w:r w:rsidRPr="003B2395">
        <w:rPr>
          <w:sz w:val="24"/>
          <w:szCs w:val="24"/>
        </w:rPr>
        <w:t>, M., Thomas, M.J., Giordano, J.O. (2018): Extending the duration of the voluntary waiting period from 60 to 88 days in cows that received timed artificial insemination after the Double-</w:t>
      </w:r>
      <w:proofErr w:type="spellStart"/>
      <w:r w:rsidRPr="003B2395">
        <w:rPr>
          <w:sz w:val="24"/>
          <w:szCs w:val="24"/>
        </w:rPr>
        <w:t>Ovsynch</w:t>
      </w:r>
      <w:proofErr w:type="spellEnd"/>
      <w:r w:rsidRPr="003B2395">
        <w:rPr>
          <w:sz w:val="24"/>
          <w:szCs w:val="24"/>
        </w:rPr>
        <w:t xml:space="preserve"> protocol affected the reproductive performance, herd exit dynamics, and lactation performance of dairy cows. J. Dairy Sci. 101:1–19.</w:t>
      </w:r>
    </w:p>
    <w:p w:rsidR="00A36F3E" w:rsidRPr="003B2395" w:rsidRDefault="00A36F3E" w:rsidP="00A36F3E">
      <w:pPr>
        <w:rPr>
          <w:sz w:val="24"/>
          <w:szCs w:val="24"/>
          <w:lang w:val="cs-CZ"/>
        </w:rPr>
      </w:pPr>
      <w:r w:rsidRPr="003B2395">
        <w:rPr>
          <w:sz w:val="24"/>
          <w:szCs w:val="24"/>
          <w:lang w:val="cs-CZ"/>
        </w:rPr>
        <w:t xml:space="preserve">Doba od otelení do zařazení do reprodukce, reprodukce, dynamika stáda, dojnice, </w:t>
      </w:r>
    </w:p>
    <w:p w:rsidR="00A36F3E" w:rsidRPr="003B2395" w:rsidRDefault="00A36F3E" w:rsidP="00A36F3E">
      <w:pPr>
        <w:jc w:val="both"/>
        <w:rPr>
          <w:sz w:val="24"/>
          <w:szCs w:val="24"/>
          <w:lang w:val="cs-CZ"/>
        </w:rPr>
      </w:pPr>
      <w:r w:rsidRPr="003B2395">
        <w:rPr>
          <w:sz w:val="24"/>
          <w:szCs w:val="24"/>
          <w:lang w:val="cs-CZ"/>
        </w:rPr>
        <w:t xml:space="preserve">Studie byla zaměřena na hodnocení znaků plodnosti, dojivosti a dynamiky stáda (intenzity </w:t>
      </w:r>
      <w:proofErr w:type="spellStart"/>
      <w:r w:rsidRPr="003B2395">
        <w:rPr>
          <w:sz w:val="24"/>
          <w:szCs w:val="24"/>
          <w:lang w:val="cs-CZ"/>
        </w:rPr>
        <w:t>brakace</w:t>
      </w:r>
      <w:proofErr w:type="spellEnd"/>
      <w:r w:rsidRPr="003B2395">
        <w:rPr>
          <w:sz w:val="24"/>
          <w:szCs w:val="24"/>
          <w:lang w:val="cs-CZ"/>
        </w:rPr>
        <w:t>) v závislosti na délce VWP (</w:t>
      </w:r>
      <w:proofErr w:type="spellStart"/>
      <w:r w:rsidRPr="003B2395">
        <w:rPr>
          <w:sz w:val="24"/>
          <w:szCs w:val="24"/>
          <w:lang w:val="cs-CZ"/>
        </w:rPr>
        <w:t>voluntary</w:t>
      </w:r>
      <w:proofErr w:type="spellEnd"/>
      <w:r w:rsidRPr="003B2395">
        <w:rPr>
          <w:sz w:val="24"/>
          <w:szCs w:val="24"/>
          <w:lang w:val="cs-CZ"/>
        </w:rPr>
        <w:t xml:space="preserve"> </w:t>
      </w:r>
      <w:proofErr w:type="spellStart"/>
      <w:r w:rsidRPr="003B2395">
        <w:rPr>
          <w:sz w:val="24"/>
          <w:szCs w:val="24"/>
          <w:lang w:val="cs-CZ"/>
        </w:rPr>
        <w:t>waiting</w:t>
      </w:r>
      <w:proofErr w:type="spellEnd"/>
      <w:r w:rsidRPr="003B2395">
        <w:rPr>
          <w:sz w:val="24"/>
          <w:szCs w:val="24"/>
          <w:lang w:val="cs-CZ"/>
        </w:rPr>
        <w:t xml:space="preserve"> period – době od otelení do zařazení do reprodukce). Sledován byl též vliv VWP na cykličnost ovarií, zdravotní stav dělohy, systémové záněty (koncentrace </w:t>
      </w:r>
      <w:proofErr w:type="spellStart"/>
      <w:r w:rsidRPr="003B2395">
        <w:rPr>
          <w:sz w:val="24"/>
          <w:szCs w:val="24"/>
          <w:lang w:val="cs-CZ"/>
        </w:rPr>
        <w:t>haptoglobinu</w:t>
      </w:r>
      <w:proofErr w:type="spellEnd"/>
      <w:r w:rsidRPr="003B2395">
        <w:rPr>
          <w:sz w:val="24"/>
          <w:szCs w:val="24"/>
          <w:lang w:val="cs-CZ"/>
        </w:rPr>
        <w:t xml:space="preserve">) a tělesnou kondici (BCS) před první inseminací. Dojnice byly zařazovány do Double – </w:t>
      </w:r>
      <w:proofErr w:type="spellStart"/>
      <w:r w:rsidRPr="003B2395">
        <w:rPr>
          <w:sz w:val="24"/>
          <w:szCs w:val="24"/>
          <w:lang w:val="cs-CZ"/>
        </w:rPr>
        <w:t>Ovsynch</w:t>
      </w:r>
      <w:proofErr w:type="spellEnd"/>
      <w:r w:rsidRPr="003B2395">
        <w:rPr>
          <w:sz w:val="24"/>
          <w:szCs w:val="24"/>
          <w:lang w:val="cs-CZ"/>
        </w:rPr>
        <w:t xml:space="preserve"> protokolu (GnRH-7 d-PGF2α-3 d-GnRH-7 </w:t>
      </w:r>
      <w:proofErr w:type="spellStart"/>
      <w:r w:rsidRPr="003B2395">
        <w:rPr>
          <w:sz w:val="24"/>
          <w:szCs w:val="24"/>
          <w:lang w:val="cs-CZ"/>
        </w:rPr>
        <w:t>d-GnRH-7</w:t>
      </w:r>
      <w:proofErr w:type="spellEnd"/>
      <w:r w:rsidRPr="003B2395">
        <w:rPr>
          <w:sz w:val="24"/>
          <w:szCs w:val="24"/>
          <w:lang w:val="cs-CZ"/>
        </w:rPr>
        <w:t xml:space="preserve"> d-PGF2α-56 h-GnRH-16 to 20 h-inseminace) 60. den (sk1) nebo 88. den (sk2). Prodloužením VWP z 60 na 88 dní se zvýšilo procento zabřezávání po první inseminaci (ze 41 % na 47 %), kdy největšího rozdílu bylo dosaženo u prvotelek (z 46% na 55 %). Negativní vliv na procento zabřezávání měla dojivost, dle jejíž úrovně byly dojnice rozděleny do 3 skupin. Důvodem byl fyziologický stav dojnice příznivější pro zabřeznutí díky lepšímu zdravotního stavu dělohy, vyšší tělesné kondici, snížení systematických zánětů a v menší míře se na úspěšnosti zabřezávání podílel i delší čas na obnovu ovariální aktivity. Podíl dojnic </w:t>
      </w:r>
      <w:proofErr w:type="spellStart"/>
      <w:r w:rsidRPr="003B2395">
        <w:rPr>
          <w:sz w:val="24"/>
          <w:szCs w:val="24"/>
          <w:lang w:val="cs-CZ"/>
        </w:rPr>
        <w:t>nezabřezlých</w:t>
      </w:r>
      <w:proofErr w:type="spellEnd"/>
      <w:r w:rsidRPr="003B2395">
        <w:rPr>
          <w:sz w:val="24"/>
          <w:szCs w:val="24"/>
          <w:lang w:val="cs-CZ"/>
        </w:rPr>
        <w:t xml:space="preserve"> do 350 dní se ovšem mezi skupinami nelišil, byl pouze nižší u prvotelek než u dojnic na druhé a další laktaci. U krav s delší VWP nakonec došlo k pozdějšímu zabřeznutí a vyšší pravděpodobnosti </w:t>
      </w:r>
      <w:proofErr w:type="spellStart"/>
      <w:r w:rsidRPr="003B2395">
        <w:rPr>
          <w:sz w:val="24"/>
          <w:szCs w:val="24"/>
          <w:lang w:val="cs-CZ"/>
        </w:rPr>
        <w:t>brakace</w:t>
      </w:r>
      <w:proofErr w:type="spellEnd"/>
      <w:r w:rsidRPr="003B2395">
        <w:rPr>
          <w:sz w:val="24"/>
          <w:szCs w:val="24"/>
          <w:lang w:val="cs-CZ"/>
        </w:rPr>
        <w:t xml:space="preserve">, zejména u dojnic na druhé a další laktaci. Prodloužení délky SP vedlo k prodloužení délky laktace celkově o 13 dní, což sice vedlo k zvýšení dojivosti za laktaci (o 491 kg), ne však za den laktace. Závěrem je tedy třeba zdůraznit, že při stanovování délky vhodné doby pro zařazení dojnic do reprodukce, je nutné zohlednit současnou plodnost a dojivost stáda, intenzitu </w:t>
      </w:r>
      <w:proofErr w:type="spellStart"/>
      <w:r w:rsidRPr="003B2395">
        <w:rPr>
          <w:sz w:val="24"/>
          <w:szCs w:val="24"/>
          <w:lang w:val="cs-CZ"/>
        </w:rPr>
        <w:t>brakace</w:t>
      </w:r>
      <w:proofErr w:type="spellEnd"/>
      <w:r w:rsidRPr="003B2395">
        <w:rPr>
          <w:sz w:val="24"/>
          <w:szCs w:val="24"/>
          <w:lang w:val="cs-CZ"/>
        </w:rPr>
        <w:t xml:space="preserve"> a paritu. </w:t>
      </w:r>
    </w:p>
    <w:p w:rsidR="00A36F3E" w:rsidRPr="003B2395" w:rsidRDefault="00A36F3E" w:rsidP="00A36F3E">
      <w:pPr>
        <w:spacing w:after="0"/>
        <w:rPr>
          <w:rFonts w:ascii="Times New Roman" w:hAnsi="Times New Roman" w:cs="Times New Roman"/>
          <w:sz w:val="24"/>
          <w:szCs w:val="24"/>
          <w:lang w:val="cs-CZ"/>
        </w:rPr>
      </w:pPr>
      <w:r w:rsidRPr="003B2395">
        <w:rPr>
          <w:rFonts w:ascii="Times New Roman" w:hAnsi="Times New Roman" w:cs="Times New Roman"/>
          <w:sz w:val="24"/>
          <w:szCs w:val="24"/>
          <w:lang w:val="cs-CZ"/>
        </w:rPr>
        <w:t xml:space="preserve">Ing. Dana </w:t>
      </w:r>
      <w:proofErr w:type="spellStart"/>
      <w:r w:rsidRPr="003B2395">
        <w:rPr>
          <w:rFonts w:ascii="Times New Roman" w:hAnsi="Times New Roman" w:cs="Times New Roman"/>
          <w:sz w:val="24"/>
          <w:szCs w:val="24"/>
          <w:lang w:val="cs-CZ"/>
        </w:rPr>
        <w:t>Čítková</w:t>
      </w:r>
      <w:proofErr w:type="spellEnd"/>
      <w:r w:rsidRPr="003B2395">
        <w:rPr>
          <w:rFonts w:ascii="Times New Roman" w:hAnsi="Times New Roman" w:cs="Times New Roman"/>
          <w:sz w:val="24"/>
          <w:szCs w:val="24"/>
          <w:lang w:val="cs-CZ"/>
        </w:rPr>
        <w:t>, Ph.D</w:t>
      </w:r>
      <w:r w:rsidR="00952140">
        <w:rPr>
          <w:rFonts w:ascii="Times New Roman" w:hAnsi="Times New Roman" w:cs="Times New Roman"/>
          <w:sz w:val="24"/>
          <w:szCs w:val="24"/>
          <w:lang w:val="cs-CZ"/>
        </w:rPr>
        <w:t>.</w:t>
      </w:r>
      <w:bookmarkStart w:id="0" w:name="_GoBack"/>
      <w:bookmarkEnd w:id="0"/>
      <w:r w:rsidRPr="003B2395">
        <w:rPr>
          <w:rFonts w:ascii="Times New Roman" w:hAnsi="Times New Roman" w:cs="Times New Roman"/>
          <w:sz w:val="24"/>
          <w:szCs w:val="24"/>
          <w:lang w:val="cs-CZ"/>
        </w:rPr>
        <w:t xml:space="preserve">, citkova.dana@seznam.cz, </w:t>
      </w:r>
    </w:p>
    <w:p w:rsidR="00A36F3E" w:rsidRPr="003B2395" w:rsidRDefault="00A36F3E" w:rsidP="00A36F3E"/>
    <w:p w:rsidR="00A36F3E" w:rsidRPr="006A5387" w:rsidRDefault="00952140" w:rsidP="00A36F3E">
      <w:pPr>
        <w:rPr>
          <w:sz w:val="24"/>
          <w:szCs w:val="24"/>
        </w:rPr>
      </w:pPr>
      <w:hyperlink r:id="rId4" w:history="1">
        <w:r w:rsidR="00A36F3E" w:rsidRPr="003B2395">
          <w:rPr>
            <w:rStyle w:val="Hypertextovodkaz"/>
            <w:sz w:val="24"/>
            <w:szCs w:val="24"/>
          </w:rPr>
          <w:t>http://www.sciencedirect.com/science/article/pii/S0022030217309323</w:t>
        </w:r>
      </w:hyperlink>
    </w:p>
    <w:p w:rsidR="009B6E30" w:rsidRDefault="00952140"/>
    <w:sectPr w:rsidR="009B6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3E"/>
    <w:rsid w:val="0000116F"/>
    <w:rsid w:val="00001951"/>
    <w:rsid w:val="00002C9D"/>
    <w:rsid w:val="00016722"/>
    <w:rsid w:val="00025D55"/>
    <w:rsid w:val="00027CEC"/>
    <w:rsid w:val="00033A1C"/>
    <w:rsid w:val="00037F18"/>
    <w:rsid w:val="00044E2F"/>
    <w:rsid w:val="00051C3C"/>
    <w:rsid w:val="00063A65"/>
    <w:rsid w:val="00065163"/>
    <w:rsid w:val="000810E3"/>
    <w:rsid w:val="00082A92"/>
    <w:rsid w:val="0009341B"/>
    <w:rsid w:val="000A5611"/>
    <w:rsid w:val="000C736A"/>
    <w:rsid w:val="000F1F40"/>
    <w:rsid w:val="001009DD"/>
    <w:rsid w:val="00104BF1"/>
    <w:rsid w:val="001055DD"/>
    <w:rsid w:val="00117079"/>
    <w:rsid w:val="0014055F"/>
    <w:rsid w:val="00154BF2"/>
    <w:rsid w:val="00165C62"/>
    <w:rsid w:val="00186052"/>
    <w:rsid w:val="00192E1B"/>
    <w:rsid w:val="001A5F21"/>
    <w:rsid w:val="001B0515"/>
    <w:rsid w:val="001C3374"/>
    <w:rsid w:val="001C5D3F"/>
    <w:rsid w:val="001D4496"/>
    <w:rsid w:val="001F14E7"/>
    <w:rsid w:val="001F2A93"/>
    <w:rsid w:val="001F7C58"/>
    <w:rsid w:val="00210705"/>
    <w:rsid w:val="002127C6"/>
    <w:rsid w:val="00215A46"/>
    <w:rsid w:val="00225473"/>
    <w:rsid w:val="00231AD7"/>
    <w:rsid w:val="002443FF"/>
    <w:rsid w:val="00244B58"/>
    <w:rsid w:val="00257F1C"/>
    <w:rsid w:val="00263CB5"/>
    <w:rsid w:val="00275E82"/>
    <w:rsid w:val="002851DE"/>
    <w:rsid w:val="00287D4E"/>
    <w:rsid w:val="002A099C"/>
    <w:rsid w:val="002A3ADE"/>
    <w:rsid w:val="002B013E"/>
    <w:rsid w:val="002B38B6"/>
    <w:rsid w:val="002C54A0"/>
    <w:rsid w:val="002C7FA6"/>
    <w:rsid w:val="002D7A2E"/>
    <w:rsid w:val="002E0FB0"/>
    <w:rsid w:val="002E1F1F"/>
    <w:rsid w:val="002E2D27"/>
    <w:rsid w:val="002F303A"/>
    <w:rsid w:val="002F747A"/>
    <w:rsid w:val="00305339"/>
    <w:rsid w:val="00305E5D"/>
    <w:rsid w:val="00326C51"/>
    <w:rsid w:val="00331E6A"/>
    <w:rsid w:val="003335AF"/>
    <w:rsid w:val="00334D48"/>
    <w:rsid w:val="00336D56"/>
    <w:rsid w:val="003525BC"/>
    <w:rsid w:val="00360500"/>
    <w:rsid w:val="0036468A"/>
    <w:rsid w:val="003A127E"/>
    <w:rsid w:val="003A6F67"/>
    <w:rsid w:val="003B1DEB"/>
    <w:rsid w:val="003B462D"/>
    <w:rsid w:val="003B6F78"/>
    <w:rsid w:val="003C30AB"/>
    <w:rsid w:val="003C533F"/>
    <w:rsid w:val="003D60B4"/>
    <w:rsid w:val="003F3145"/>
    <w:rsid w:val="00403A5B"/>
    <w:rsid w:val="00413E36"/>
    <w:rsid w:val="004167B8"/>
    <w:rsid w:val="004215B2"/>
    <w:rsid w:val="00423C6C"/>
    <w:rsid w:val="00436BB2"/>
    <w:rsid w:val="00470FA6"/>
    <w:rsid w:val="00471694"/>
    <w:rsid w:val="004752DD"/>
    <w:rsid w:val="00481DBA"/>
    <w:rsid w:val="00483868"/>
    <w:rsid w:val="00495658"/>
    <w:rsid w:val="004B6A70"/>
    <w:rsid w:val="004E281E"/>
    <w:rsid w:val="004E5A09"/>
    <w:rsid w:val="004E6529"/>
    <w:rsid w:val="004E7189"/>
    <w:rsid w:val="005008D7"/>
    <w:rsid w:val="00502C23"/>
    <w:rsid w:val="00525436"/>
    <w:rsid w:val="00533F29"/>
    <w:rsid w:val="005446DD"/>
    <w:rsid w:val="005511E3"/>
    <w:rsid w:val="005559E6"/>
    <w:rsid w:val="00592E20"/>
    <w:rsid w:val="005B00B8"/>
    <w:rsid w:val="005B171B"/>
    <w:rsid w:val="005E7DC0"/>
    <w:rsid w:val="005F1B5B"/>
    <w:rsid w:val="005F324E"/>
    <w:rsid w:val="00603DFA"/>
    <w:rsid w:val="00622960"/>
    <w:rsid w:val="0062642F"/>
    <w:rsid w:val="00645F24"/>
    <w:rsid w:val="006465CF"/>
    <w:rsid w:val="00656EE2"/>
    <w:rsid w:val="006734A7"/>
    <w:rsid w:val="00673A3B"/>
    <w:rsid w:val="00673E26"/>
    <w:rsid w:val="00690E1A"/>
    <w:rsid w:val="006A04F0"/>
    <w:rsid w:val="006A675B"/>
    <w:rsid w:val="006B0656"/>
    <w:rsid w:val="006B506B"/>
    <w:rsid w:val="006D0190"/>
    <w:rsid w:val="006D62A7"/>
    <w:rsid w:val="006E5C68"/>
    <w:rsid w:val="006F34FD"/>
    <w:rsid w:val="006F6DD1"/>
    <w:rsid w:val="00734FAA"/>
    <w:rsid w:val="00735161"/>
    <w:rsid w:val="00751272"/>
    <w:rsid w:val="00753372"/>
    <w:rsid w:val="00764293"/>
    <w:rsid w:val="00764F6B"/>
    <w:rsid w:val="00765398"/>
    <w:rsid w:val="007771D5"/>
    <w:rsid w:val="00783672"/>
    <w:rsid w:val="0078638C"/>
    <w:rsid w:val="00786BB4"/>
    <w:rsid w:val="007A0012"/>
    <w:rsid w:val="007A4352"/>
    <w:rsid w:val="007A5867"/>
    <w:rsid w:val="007A696A"/>
    <w:rsid w:val="007B62F1"/>
    <w:rsid w:val="007C30DA"/>
    <w:rsid w:val="007C7F4E"/>
    <w:rsid w:val="007D5E92"/>
    <w:rsid w:val="007E58B4"/>
    <w:rsid w:val="00824EB7"/>
    <w:rsid w:val="008256CD"/>
    <w:rsid w:val="0082757C"/>
    <w:rsid w:val="00830F8A"/>
    <w:rsid w:val="00834A96"/>
    <w:rsid w:val="00835EBA"/>
    <w:rsid w:val="00856A40"/>
    <w:rsid w:val="008905B6"/>
    <w:rsid w:val="008A5E1A"/>
    <w:rsid w:val="008C1D6C"/>
    <w:rsid w:val="008C598C"/>
    <w:rsid w:val="008D0525"/>
    <w:rsid w:val="0093373E"/>
    <w:rsid w:val="00945349"/>
    <w:rsid w:val="009511EA"/>
    <w:rsid w:val="00952140"/>
    <w:rsid w:val="00955CDA"/>
    <w:rsid w:val="00956B15"/>
    <w:rsid w:val="00961764"/>
    <w:rsid w:val="00963D05"/>
    <w:rsid w:val="009719F1"/>
    <w:rsid w:val="00976F80"/>
    <w:rsid w:val="00991DF0"/>
    <w:rsid w:val="00994893"/>
    <w:rsid w:val="009A58EB"/>
    <w:rsid w:val="009A6EF2"/>
    <w:rsid w:val="009B3609"/>
    <w:rsid w:val="009B64B7"/>
    <w:rsid w:val="009C762A"/>
    <w:rsid w:val="009D2F60"/>
    <w:rsid w:val="009D49AD"/>
    <w:rsid w:val="009E0653"/>
    <w:rsid w:val="009E3D17"/>
    <w:rsid w:val="00A06498"/>
    <w:rsid w:val="00A10789"/>
    <w:rsid w:val="00A125BC"/>
    <w:rsid w:val="00A139F0"/>
    <w:rsid w:val="00A15E76"/>
    <w:rsid w:val="00A20DD9"/>
    <w:rsid w:val="00A32631"/>
    <w:rsid w:val="00A34913"/>
    <w:rsid w:val="00A36F3E"/>
    <w:rsid w:val="00A56216"/>
    <w:rsid w:val="00A6163F"/>
    <w:rsid w:val="00A62DEA"/>
    <w:rsid w:val="00A74ECB"/>
    <w:rsid w:val="00A8332B"/>
    <w:rsid w:val="00A96DD1"/>
    <w:rsid w:val="00AA1D4F"/>
    <w:rsid w:val="00AD143C"/>
    <w:rsid w:val="00AD6C14"/>
    <w:rsid w:val="00AE5D04"/>
    <w:rsid w:val="00AE7FBD"/>
    <w:rsid w:val="00AF0D57"/>
    <w:rsid w:val="00AF360A"/>
    <w:rsid w:val="00B01257"/>
    <w:rsid w:val="00B140C5"/>
    <w:rsid w:val="00B275F5"/>
    <w:rsid w:val="00B31108"/>
    <w:rsid w:val="00B346EF"/>
    <w:rsid w:val="00B4218B"/>
    <w:rsid w:val="00B62DF7"/>
    <w:rsid w:val="00B642EC"/>
    <w:rsid w:val="00B707F0"/>
    <w:rsid w:val="00B70AA5"/>
    <w:rsid w:val="00B97396"/>
    <w:rsid w:val="00B97B10"/>
    <w:rsid w:val="00BA1640"/>
    <w:rsid w:val="00BA2300"/>
    <w:rsid w:val="00BA43E7"/>
    <w:rsid w:val="00BC78C2"/>
    <w:rsid w:val="00BD5FD0"/>
    <w:rsid w:val="00BF448B"/>
    <w:rsid w:val="00BF6260"/>
    <w:rsid w:val="00C11831"/>
    <w:rsid w:val="00C206AC"/>
    <w:rsid w:val="00C42F04"/>
    <w:rsid w:val="00C45C07"/>
    <w:rsid w:val="00C65C3E"/>
    <w:rsid w:val="00C806D5"/>
    <w:rsid w:val="00C85736"/>
    <w:rsid w:val="00CA15CF"/>
    <w:rsid w:val="00CA3EA2"/>
    <w:rsid w:val="00CA60CE"/>
    <w:rsid w:val="00CB515E"/>
    <w:rsid w:val="00CC1097"/>
    <w:rsid w:val="00CC1C7B"/>
    <w:rsid w:val="00CD5706"/>
    <w:rsid w:val="00CE2B6B"/>
    <w:rsid w:val="00D02F4E"/>
    <w:rsid w:val="00D344E3"/>
    <w:rsid w:val="00D346CE"/>
    <w:rsid w:val="00D3485C"/>
    <w:rsid w:val="00D419C6"/>
    <w:rsid w:val="00D44EBB"/>
    <w:rsid w:val="00D576CB"/>
    <w:rsid w:val="00D75F44"/>
    <w:rsid w:val="00D802B9"/>
    <w:rsid w:val="00D806A7"/>
    <w:rsid w:val="00D8106A"/>
    <w:rsid w:val="00D86B03"/>
    <w:rsid w:val="00D95AFC"/>
    <w:rsid w:val="00DB5B2A"/>
    <w:rsid w:val="00DC01C5"/>
    <w:rsid w:val="00DE1716"/>
    <w:rsid w:val="00DE1FAA"/>
    <w:rsid w:val="00DE3618"/>
    <w:rsid w:val="00E278D7"/>
    <w:rsid w:val="00E3045E"/>
    <w:rsid w:val="00E31253"/>
    <w:rsid w:val="00E31C6E"/>
    <w:rsid w:val="00E3429E"/>
    <w:rsid w:val="00E35314"/>
    <w:rsid w:val="00E46D66"/>
    <w:rsid w:val="00E53D0C"/>
    <w:rsid w:val="00E875BF"/>
    <w:rsid w:val="00E9018C"/>
    <w:rsid w:val="00EA712B"/>
    <w:rsid w:val="00EB2396"/>
    <w:rsid w:val="00EC269D"/>
    <w:rsid w:val="00ED4586"/>
    <w:rsid w:val="00EF76C5"/>
    <w:rsid w:val="00F01F1B"/>
    <w:rsid w:val="00F06AA4"/>
    <w:rsid w:val="00F47A25"/>
    <w:rsid w:val="00F56F94"/>
    <w:rsid w:val="00F66C6A"/>
    <w:rsid w:val="00F76795"/>
    <w:rsid w:val="00F80340"/>
    <w:rsid w:val="00FB4FE0"/>
    <w:rsid w:val="00FB6203"/>
    <w:rsid w:val="00FC288B"/>
    <w:rsid w:val="00FD3FE2"/>
    <w:rsid w:val="00FF21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80635-397F-44AA-9873-8F3EE09F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6F3E"/>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36F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iencedirect.com/science/article/pii/S0022030217309323"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2382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Citek</dc:creator>
  <cp:keywords/>
  <dc:description/>
  <cp:lastModifiedBy>Jaroslav Citek</cp:lastModifiedBy>
  <cp:revision>2</cp:revision>
  <dcterms:created xsi:type="dcterms:W3CDTF">2017-11-09T13:44:00Z</dcterms:created>
  <dcterms:modified xsi:type="dcterms:W3CDTF">2017-11-09T13:46:00Z</dcterms:modified>
</cp:coreProperties>
</file>