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3" w:rsidRPr="00AD0378" w:rsidRDefault="00D81606">
      <w:pPr>
        <w:rPr>
          <w:rFonts w:ascii="Arial" w:hAnsi="Arial" w:cs="Arial"/>
          <w:b/>
          <w:sz w:val="24"/>
          <w:szCs w:val="24"/>
        </w:rPr>
      </w:pPr>
      <w:r w:rsidRPr="00AD0378">
        <w:rPr>
          <w:rFonts w:ascii="Arial" w:hAnsi="Arial" w:cs="Arial"/>
          <w:b/>
          <w:sz w:val="24"/>
          <w:szCs w:val="24"/>
        </w:rPr>
        <w:t>Hodnocení různých zdrojů dat pro genetick</w:t>
      </w:r>
      <w:r w:rsidR="00B07166" w:rsidRPr="00AD0378">
        <w:rPr>
          <w:rFonts w:ascii="Arial" w:hAnsi="Arial" w:cs="Arial"/>
          <w:b/>
          <w:sz w:val="24"/>
          <w:szCs w:val="24"/>
        </w:rPr>
        <w:t>é</w:t>
      </w:r>
      <w:r w:rsidRPr="00AD0378">
        <w:rPr>
          <w:rFonts w:ascii="Arial" w:hAnsi="Arial" w:cs="Arial"/>
          <w:b/>
          <w:sz w:val="24"/>
          <w:szCs w:val="24"/>
        </w:rPr>
        <w:t xml:space="preserve"> </w:t>
      </w:r>
      <w:r w:rsidR="00B07166" w:rsidRPr="00AD0378">
        <w:rPr>
          <w:rFonts w:ascii="Arial" w:hAnsi="Arial" w:cs="Arial"/>
          <w:b/>
          <w:sz w:val="24"/>
          <w:szCs w:val="24"/>
        </w:rPr>
        <w:t>zlepšování</w:t>
      </w:r>
      <w:r w:rsidRPr="00AD0378">
        <w:rPr>
          <w:rFonts w:ascii="Arial" w:hAnsi="Arial" w:cs="Arial"/>
          <w:b/>
          <w:sz w:val="24"/>
          <w:szCs w:val="24"/>
        </w:rPr>
        <w:t xml:space="preserve"> zdraví paznehtů u rakouského </w:t>
      </w:r>
      <w:proofErr w:type="spellStart"/>
      <w:r w:rsidRPr="00AD0378">
        <w:rPr>
          <w:rFonts w:ascii="Arial" w:hAnsi="Arial" w:cs="Arial"/>
          <w:b/>
          <w:sz w:val="24"/>
          <w:szCs w:val="24"/>
          <w:lang w:val="en-US"/>
        </w:rPr>
        <w:t>Fleckvieh</w:t>
      </w:r>
      <w:proofErr w:type="spellEnd"/>
      <w:r w:rsidRPr="00AD03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0378">
        <w:rPr>
          <w:rFonts w:ascii="Arial" w:hAnsi="Arial" w:cs="Arial"/>
          <w:b/>
          <w:sz w:val="24"/>
          <w:szCs w:val="24"/>
        </w:rPr>
        <w:t>(simentálského) a hnědého švýcarského skotu</w:t>
      </w:r>
    </w:p>
    <w:p w:rsidR="009C1A49" w:rsidRPr="00AD0378" w:rsidRDefault="001C74C0" w:rsidP="002626BE">
      <w:pPr>
        <w:rPr>
          <w:rFonts w:ascii="Arial" w:hAnsi="Arial" w:cs="Arial"/>
          <w:b/>
          <w:sz w:val="24"/>
          <w:szCs w:val="24"/>
          <w:lang w:val="en-US"/>
        </w:rPr>
      </w:pPr>
      <w:r w:rsidRPr="00AD0378">
        <w:rPr>
          <w:rFonts w:ascii="Arial" w:hAnsi="Arial" w:cs="Arial"/>
          <w:b/>
          <w:sz w:val="24"/>
          <w:szCs w:val="24"/>
          <w:lang w:val="en-US"/>
        </w:rPr>
        <w:t xml:space="preserve">Evaluation of different data sources for genetic improvement of claw health in Austrian </w:t>
      </w:r>
      <w:proofErr w:type="spellStart"/>
      <w:r w:rsidRPr="00AD0378">
        <w:rPr>
          <w:rFonts w:ascii="Arial" w:hAnsi="Arial" w:cs="Arial"/>
          <w:b/>
          <w:sz w:val="24"/>
          <w:szCs w:val="24"/>
          <w:lang w:val="en-US"/>
        </w:rPr>
        <w:t>Fleckvieh</w:t>
      </w:r>
      <w:proofErr w:type="spellEnd"/>
      <w:r w:rsidRPr="00AD0378">
        <w:rPr>
          <w:rFonts w:ascii="Arial" w:hAnsi="Arial" w:cs="Arial"/>
          <w:b/>
          <w:sz w:val="24"/>
          <w:szCs w:val="24"/>
          <w:lang w:val="en-US"/>
        </w:rPr>
        <w:t xml:space="preserve"> (Simmental) and Brown Swiss cattle </w:t>
      </w:r>
      <w:bookmarkStart w:id="0" w:name="_GoBack"/>
      <w:bookmarkEnd w:id="0"/>
    </w:p>
    <w:p w:rsidR="00541872" w:rsidRPr="001C74C0" w:rsidRDefault="001C74C0" w:rsidP="009C1A49">
      <w:pPr>
        <w:rPr>
          <w:b/>
          <w:lang w:val="de-DE"/>
        </w:rPr>
      </w:pPr>
      <w:r w:rsidRPr="001C74C0">
        <w:rPr>
          <w:b/>
          <w:lang w:val="de-DE"/>
        </w:rPr>
        <w:t xml:space="preserve">Egger‐Danner C., A. </w:t>
      </w:r>
      <w:proofErr w:type="spellStart"/>
      <w:r w:rsidRPr="001C74C0">
        <w:rPr>
          <w:b/>
          <w:lang w:val="de-DE"/>
        </w:rPr>
        <w:t>Koeck</w:t>
      </w:r>
      <w:proofErr w:type="spellEnd"/>
      <w:r w:rsidRPr="001C74C0">
        <w:rPr>
          <w:b/>
          <w:lang w:val="de-DE"/>
        </w:rPr>
        <w:t>, J. Kofler, J. Burgstaller, F. Steininger, C. Fuerst, B. Fürst‐</w:t>
      </w:r>
      <w:proofErr w:type="spellStart"/>
      <w:r w:rsidRPr="001C74C0">
        <w:rPr>
          <w:b/>
          <w:lang w:val="de-DE"/>
        </w:rPr>
        <w:t>Waltl</w:t>
      </w:r>
      <w:proofErr w:type="spellEnd"/>
      <w:r w:rsidRPr="001C74C0">
        <w:rPr>
          <w:b/>
          <w:lang w:val="de-DE"/>
        </w:rPr>
        <w:t xml:space="preserve"> </w:t>
      </w:r>
    </w:p>
    <w:p w:rsidR="001533CE" w:rsidRDefault="001C74C0" w:rsidP="009C1A49">
      <w:pPr>
        <w:rPr>
          <w:lang w:val="en-US"/>
        </w:rPr>
      </w:pPr>
      <w:r w:rsidRPr="001C74C0">
        <w:rPr>
          <w:lang w:val="de-DE"/>
        </w:rPr>
        <w:t xml:space="preserve">Egger‐Danner C., A. </w:t>
      </w:r>
      <w:proofErr w:type="spellStart"/>
      <w:r w:rsidRPr="001C74C0">
        <w:rPr>
          <w:lang w:val="de-DE"/>
        </w:rPr>
        <w:t>Koeck</w:t>
      </w:r>
      <w:proofErr w:type="spellEnd"/>
      <w:r w:rsidRPr="001C74C0">
        <w:rPr>
          <w:lang w:val="de-DE"/>
        </w:rPr>
        <w:t>, J. Kofler, J. Burgstaller, F. Steininger, C. Fuerst, B. Fürst‐</w:t>
      </w:r>
      <w:proofErr w:type="spellStart"/>
      <w:r w:rsidRPr="001C74C0">
        <w:rPr>
          <w:lang w:val="de-DE"/>
        </w:rPr>
        <w:t>Waltl</w:t>
      </w:r>
      <w:proofErr w:type="spellEnd"/>
      <w:r w:rsidR="00AA4AEB" w:rsidRPr="001C74C0">
        <w:rPr>
          <w:lang w:val="de-DE"/>
        </w:rPr>
        <w:t xml:space="preserve">. </w:t>
      </w:r>
      <w:r w:rsidR="00AA4AEB" w:rsidRPr="00D92286">
        <w:rPr>
          <w:lang w:val="en-US"/>
        </w:rPr>
        <w:t>201</w:t>
      </w:r>
      <w:r>
        <w:rPr>
          <w:lang w:val="en-US"/>
        </w:rPr>
        <w:t>7</w:t>
      </w:r>
      <w:r w:rsidR="00AA4AEB" w:rsidRPr="00D92286">
        <w:rPr>
          <w:lang w:val="en-US"/>
        </w:rPr>
        <w:t xml:space="preserve">. </w:t>
      </w:r>
      <w:r w:rsidRPr="001C74C0">
        <w:rPr>
          <w:lang w:val="en-US"/>
        </w:rPr>
        <w:t xml:space="preserve">Evaluation of different data sources for genetic improvement of claw health in Austrian </w:t>
      </w:r>
      <w:proofErr w:type="spellStart"/>
      <w:r w:rsidRPr="001C74C0">
        <w:rPr>
          <w:lang w:val="en-US"/>
        </w:rPr>
        <w:t>Fleckvieh</w:t>
      </w:r>
      <w:proofErr w:type="spellEnd"/>
      <w:r w:rsidRPr="001C74C0">
        <w:rPr>
          <w:lang w:val="en-US"/>
        </w:rPr>
        <w:t xml:space="preserve"> (Simmental) and Brown Swiss cattle</w:t>
      </w:r>
      <w:r w:rsidR="00AA4AEB" w:rsidRPr="00D92286">
        <w:rPr>
          <w:lang w:val="en-US"/>
        </w:rPr>
        <w:t xml:space="preserve">. </w:t>
      </w:r>
      <w:r w:rsidRPr="001C74C0">
        <w:rPr>
          <w:lang w:val="en-US"/>
        </w:rPr>
        <w:t xml:space="preserve">In: Proceedings of 19th International Symposium and 11th Conference Lameness in Ruminants, MOBILITY, HEALTH and ANIMAL WELFARE, E. Fiedler and K. </w:t>
      </w:r>
      <w:proofErr w:type="spellStart"/>
      <w:r w:rsidRPr="001C74C0">
        <w:rPr>
          <w:lang w:val="en-US"/>
        </w:rPr>
        <w:t>Schindhelm</w:t>
      </w:r>
      <w:proofErr w:type="spellEnd"/>
      <w:r w:rsidRPr="001C74C0">
        <w:rPr>
          <w:lang w:val="en-US"/>
        </w:rPr>
        <w:t xml:space="preserve"> (ed.)</w:t>
      </w:r>
      <w:r>
        <w:rPr>
          <w:lang w:val="en-US"/>
        </w:rPr>
        <w:t>,</w:t>
      </w:r>
      <w:r w:rsidRPr="001C74C0">
        <w:t xml:space="preserve"> </w:t>
      </w:r>
      <w:r w:rsidRPr="001C74C0">
        <w:rPr>
          <w:lang w:val="en-US"/>
        </w:rPr>
        <w:t xml:space="preserve">Munich, Germany, 7th to 9th September 2017, </w:t>
      </w:r>
      <w:r w:rsidR="00D82DCE">
        <w:rPr>
          <w:lang w:val="en-US"/>
        </w:rPr>
        <w:t xml:space="preserve">No. 58, </w:t>
      </w:r>
      <w:r w:rsidRPr="001C74C0">
        <w:rPr>
          <w:lang w:val="en-US"/>
        </w:rPr>
        <w:t>p.</w:t>
      </w:r>
      <w:r>
        <w:rPr>
          <w:lang w:val="en-US"/>
        </w:rPr>
        <w:t>294</w:t>
      </w:r>
      <w:r w:rsidR="00AA4AEB" w:rsidRPr="00D92286">
        <w:rPr>
          <w:lang w:val="en-US"/>
        </w:rPr>
        <w:t>.</w:t>
      </w:r>
    </w:p>
    <w:p w:rsidR="00376276" w:rsidRPr="00D92286" w:rsidRDefault="00376276" w:rsidP="009C1A49">
      <w:pPr>
        <w:rPr>
          <w:lang w:val="en-US"/>
        </w:rPr>
      </w:pPr>
      <w:r>
        <w:rPr>
          <w:b/>
        </w:rPr>
        <w:t xml:space="preserve">Dostupný: </w:t>
      </w:r>
      <w:r w:rsidRPr="00376276">
        <w:t>egger-danner@zuchtdata.at</w:t>
      </w:r>
    </w:p>
    <w:p w:rsidR="00012746" w:rsidRPr="0023442B" w:rsidRDefault="00012746" w:rsidP="009C1A49">
      <w:r w:rsidRPr="0023442B">
        <w:rPr>
          <w:b/>
        </w:rPr>
        <w:t>Klíčová slova:</w:t>
      </w:r>
      <w:r w:rsidR="00F75E81">
        <w:rPr>
          <w:b/>
        </w:rPr>
        <w:t xml:space="preserve"> </w:t>
      </w:r>
      <w:r w:rsidR="00B20C09" w:rsidRPr="00B20C09">
        <w:t xml:space="preserve">nálezy při úpravě paznehtů, </w:t>
      </w:r>
      <w:r w:rsidR="00F75E81" w:rsidRPr="00F75E81">
        <w:t>skóre kulhání,</w:t>
      </w:r>
      <w:r w:rsidR="00F75E81" w:rsidRPr="00B20C09">
        <w:t xml:space="preserve"> </w:t>
      </w:r>
      <w:r w:rsidR="00B20C09">
        <w:t xml:space="preserve">vyřazování, </w:t>
      </w:r>
      <w:proofErr w:type="spellStart"/>
      <w:r w:rsidR="00F75E81" w:rsidRPr="00F75E81">
        <w:t>heritabilita</w:t>
      </w:r>
      <w:proofErr w:type="spellEnd"/>
      <w:r w:rsidR="00F75E81">
        <w:t>, genetická korelace</w:t>
      </w:r>
    </w:p>
    <w:p w:rsidR="00943ED2" w:rsidRDefault="00D81606" w:rsidP="00943ED2">
      <w:pPr>
        <w:jc w:val="both"/>
      </w:pPr>
      <w:r>
        <w:t>Různé studie po celém světě ukázaly potřebu práce na genetickém zlepš</w:t>
      </w:r>
      <w:r w:rsidR="00CF22CA">
        <w:t>ování</w:t>
      </w:r>
      <w:r>
        <w:t xml:space="preserve"> zdraví paznehtů. Základní výzvou je dostupnost dat o fenotypech. V rámci rakouského projektu „Efektivní kráva“ (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Cow</w:t>
      </w:r>
      <w:proofErr w:type="spellEnd"/>
      <w:r>
        <w:t>“)</w:t>
      </w:r>
      <w:r w:rsidR="004D51E5">
        <w:t xml:space="preserve"> byla zaznamenána data o různých rozdílných fenotypech majících vztah ke zdraví paznehtů na 167 farmách od cca 3 500 krav plemene </w:t>
      </w:r>
      <w:proofErr w:type="spellStart"/>
      <w:r w:rsidR="004D51E5">
        <w:t>Fleckvieh</w:t>
      </w:r>
      <w:proofErr w:type="spellEnd"/>
      <w:r w:rsidR="004D51E5">
        <w:t xml:space="preserve"> (simentálského), od 1 000 krav hnědého švýcarského plemene a 1 000 krav plemene </w:t>
      </w:r>
      <w:proofErr w:type="spellStart"/>
      <w:r w:rsidR="004D51E5">
        <w:t>holštýn</w:t>
      </w:r>
      <w:proofErr w:type="spellEnd"/>
      <w:r w:rsidR="004D51E5">
        <w:t xml:space="preserve"> a to během období sledování v délce jednoho roku. V rámci projektu byla dokumentována úprava paznehtů a zaznamenány nálezy. Navíc bylo </w:t>
      </w:r>
      <w:r w:rsidR="00943ED2">
        <w:t>posuzováno kulhání v každý den konání kontroly užitkovosti trénovaným personálem organizace provádějící kontrolu užitkovosti pomocí skórovacího systému firmy ZINPRO.</w:t>
      </w:r>
      <w:r w:rsidR="004D51E5">
        <w:t xml:space="preserve"> </w:t>
      </w:r>
      <w:r w:rsidR="00943ED2">
        <w:t xml:space="preserve">V rámci sledování zdraví jsou v Rakousku rutinně zaznamenávány diagnózy veterinárních lékařů. To samé platí pro údaje o vyřazování. Lineárním zvířecím modelem </w:t>
      </w:r>
      <w:r w:rsidR="00376276">
        <w:t xml:space="preserve">(animal model) </w:t>
      </w:r>
      <w:r w:rsidR="00943ED2">
        <w:t>byly vypočteny</w:t>
      </w:r>
      <w:r w:rsidR="00376276">
        <w:t xml:space="preserve">/odhadnuty </w:t>
      </w:r>
      <w:proofErr w:type="spellStart"/>
      <w:r w:rsidR="00376276">
        <w:t>koeicienty</w:t>
      </w:r>
      <w:proofErr w:type="spellEnd"/>
      <w:r w:rsidR="00943ED2">
        <w:t xml:space="preserve"> </w:t>
      </w:r>
      <w:proofErr w:type="spellStart"/>
      <w:r w:rsidR="00F75E81">
        <w:t>d</w:t>
      </w:r>
      <w:r w:rsidR="00943ED2">
        <w:t>ědivosti</w:t>
      </w:r>
      <w:proofErr w:type="spellEnd"/>
      <w:r w:rsidR="00F75E81">
        <w:t xml:space="preserve"> (</w:t>
      </w:r>
      <w:proofErr w:type="spellStart"/>
      <w:r w:rsidR="00F75E81">
        <w:t>heritability</w:t>
      </w:r>
      <w:proofErr w:type="spellEnd"/>
      <w:r w:rsidR="00F75E81">
        <w:t>)</w:t>
      </w:r>
      <w:r w:rsidR="00943ED2">
        <w:t xml:space="preserve"> a genetické korelace mezi znaky </w:t>
      </w:r>
      <w:r w:rsidR="00F75E81">
        <w:t>z diagnóz veterinárních lékařů, skóre kulhání, údajů o zdraví paznehtů založených na nálezech při úpravě paznehtů a z informací o vyřazování.</w:t>
      </w:r>
    </w:p>
    <w:p w:rsidR="00645F42" w:rsidRPr="0023442B" w:rsidRDefault="00B20C09" w:rsidP="00B20C09">
      <w:pPr>
        <w:jc w:val="both"/>
      </w:pPr>
      <w:proofErr w:type="spellStart"/>
      <w:r>
        <w:t>Heritabilita</w:t>
      </w:r>
      <w:proofErr w:type="spellEnd"/>
      <w:r>
        <w:t xml:space="preserve"> (</w:t>
      </w:r>
      <w:r w:rsidR="00376276">
        <w:t xml:space="preserve">odhadnutý koeficient </w:t>
      </w:r>
      <w:proofErr w:type="spellStart"/>
      <w:r>
        <w:t>dědivost</w:t>
      </w:r>
      <w:r w:rsidR="00376276">
        <w:t>i</w:t>
      </w:r>
      <w:proofErr w:type="spellEnd"/>
      <w:r>
        <w:t>) založená na diagnózách veterinárních lékařů</w:t>
      </w:r>
      <w:r w:rsidRPr="0023442B">
        <w:t xml:space="preserve"> </w:t>
      </w:r>
      <w:r>
        <w:t xml:space="preserve">činila 0,025 u simentálského a 0,013 u hnědého švýcarského skotu. Příslušné hodnoty založené na údajích z úprav paznehtů činily 0,042 u simentálského a 0,075 u hnědého švýcarského skotu. Znak byl definován jako 0/1 nebo včetně počtu událostí jako druhé hodnoty výsledku. Na základě skóre kulhání </w:t>
      </w:r>
      <w:r w:rsidR="0051209C">
        <w:t xml:space="preserve">byl vypočtena hodnota parametru „kulhání v laktaci“, která zohlednila četnost a stupeň kulhání. </w:t>
      </w:r>
      <w:proofErr w:type="spellStart"/>
      <w:r w:rsidR="0051209C">
        <w:t>Heritabilita</w:t>
      </w:r>
      <w:proofErr w:type="spellEnd"/>
      <w:r w:rsidR="0051209C">
        <w:t xml:space="preserve"> tohoto parametru</w:t>
      </w:r>
      <w:r w:rsidR="008E1DE6">
        <w:t xml:space="preserve"> dosáhla 0,092 u simentálského a 0,109 u hnědého švýcarského skotu. Genetické korelace mezi diagnózami veterinárních lékařů, údaji o zdraví paznehtů založených na nálezech při úpravě paznehtů a parametrem „kulhání v laktaci“ byly v rozmezí 0,3 – 0,9.</w:t>
      </w:r>
    </w:p>
    <w:p w:rsidR="00AA09E7" w:rsidRPr="0023442B" w:rsidRDefault="008E1DE6" w:rsidP="00B50B31">
      <w:pPr>
        <w:jc w:val="both"/>
      </w:pPr>
      <w:r>
        <w:t>Výsledky potvrdily použitelnost různých zdrojů dat pro genetické zlepšování zdraví paznehtů.</w:t>
      </w:r>
    </w:p>
    <w:p w:rsidR="0058752E" w:rsidRDefault="00A2347D" w:rsidP="00B50B31">
      <w:pPr>
        <w:jc w:val="both"/>
      </w:pPr>
      <w:r w:rsidRPr="0023442B">
        <w:t xml:space="preserve">Zpracoval: MVDr. Petr </w:t>
      </w:r>
      <w:proofErr w:type="spellStart"/>
      <w:r w:rsidRPr="0023442B">
        <w:t>Fleischer</w:t>
      </w:r>
      <w:proofErr w:type="spellEnd"/>
      <w:r w:rsidRPr="0023442B">
        <w:t xml:space="preserve">, Ph.D., Výzkumný ústav veterinárního lékařství, v. v. i., Brno, </w:t>
      </w:r>
      <w:hyperlink r:id="rId6" w:history="1">
        <w:r w:rsidR="00C669B0" w:rsidRPr="00C65DE4">
          <w:rPr>
            <w:rStyle w:val="Hypertextovodkaz"/>
          </w:rPr>
          <w:t>fleischer@vri.cz</w:t>
        </w:r>
      </w:hyperlink>
    </w:p>
    <w:sectPr w:rsidR="0058752E" w:rsidSect="00AA09E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76BB"/>
    <w:rsid w:val="00012746"/>
    <w:rsid w:val="00014AF7"/>
    <w:rsid w:val="000405D5"/>
    <w:rsid w:val="0007389A"/>
    <w:rsid w:val="000A1AF7"/>
    <w:rsid w:val="000D0C06"/>
    <w:rsid w:val="000F7DC6"/>
    <w:rsid w:val="00115E47"/>
    <w:rsid w:val="00137036"/>
    <w:rsid w:val="001533CE"/>
    <w:rsid w:val="001715F1"/>
    <w:rsid w:val="001C74C0"/>
    <w:rsid w:val="001D6412"/>
    <w:rsid w:val="0023442B"/>
    <w:rsid w:val="002626BE"/>
    <w:rsid w:val="00274195"/>
    <w:rsid w:val="002925DD"/>
    <w:rsid w:val="002A090C"/>
    <w:rsid w:val="002A7B7B"/>
    <w:rsid w:val="002B39E6"/>
    <w:rsid w:val="002C60D5"/>
    <w:rsid w:val="002C7405"/>
    <w:rsid w:val="003000FE"/>
    <w:rsid w:val="003162FB"/>
    <w:rsid w:val="00320ECB"/>
    <w:rsid w:val="0035123B"/>
    <w:rsid w:val="00354C73"/>
    <w:rsid w:val="00362297"/>
    <w:rsid w:val="00376276"/>
    <w:rsid w:val="00395E22"/>
    <w:rsid w:val="003A0CEE"/>
    <w:rsid w:val="003F237A"/>
    <w:rsid w:val="0042249E"/>
    <w:rsid w:val="004318D5"/>
    <w:rsid w:val="004A00EA"/>
    <w:rsid w:val="004B6963"/>
    <w:rsid w:val="004C14DF"/>
    <w:rsid w:val="004D51E5"/>
    <w:rsid w:val="004F531B"/>
    <w:rsid w:val="00501DAD"/>
    <w:rsid w:val="0051209C"/>
    <w:rsid w:val="00541872"/>
    <w:rsid w:val="005747B7"/>
    <w:rsid w:val="0058752E"/>
    <w:rsid w:val="006112D8"/>
    <w:rsid w:val="00613E2B"/>
    <w:rsid w:val="00630422"/>
    <w:rsid w:val="00633298"/>
    <w:rsid w:val="00645F42"/>
    <w:rsid w:val="00664252"/>
    <w:rsid w:val="006D7E71"/>
    <w:rsid w:val="00706871"/>
    <w:rsid w:val="00735C86"/>
    <w:rsid w:val="00737825"/>
    <w:rsid w:val="007473F8"/>
    <w:rsid w:val="00774FEF"/>
    <w:rsid w:val="00777882"/>
    <w:rsid w:val="00777987"/>
    <w:rsid w:val="007A385C"/>
    <w:rsid w:val="007B7E5F"/>
    <w:rsid w:val="007D23B7"/>
    <w:rsid w:val="00805275"/>
    <w:rsid w:val="008234FA"/>
    <w:rsid w:val="00832052"/>
    <w:rsid w:val="00833E1C"/>
    <w:rsid w:val="00845C39"/>
    <w:rsid w:val="008465CC"/>
    <w:rsid w:val="00854055"/>
    <w:rsid w:val="00862FD8"/>
    <w:rsid w:val="008833D2"/>
    <w:rsid w:val="008B4587"/>
    <w:rsid w:val="008E1DE6"/>
    <w:rsid w:val="00943ED2"/>
    <w:rsid w:val="00944466"/>
    <w:rsid w:val="009925AD"/>
    <w:rsid w:val="009C1A49"/>
    <w:rsid w:val="009D3F22"/>
    <w:rsid w:val="009E3034"/>
    <w:rsid w:val="00A2347D"/>
    <w:rsid w:val="00A920FF"/>
    <w:rsid w:val="00AA09E7"/>
    <w:rsid w:val="00AA4AEB"/>
    <w:rsid w:val="00AD0378"/>
    <w:rsid w:val="00AF04C6"/>
    <w:rsid w:val="00B04244"/>
    <w:rsid w:val="00B07166"/>
    <w:rsid w:val="00B111AF"/>
    <w:rsid w:val="00B20C09"/>
    <w:rsid w:val="00B50B31"/>
    <w:rsid w:val="00B52CF1"/>
    <w:rsid w:val="00B62977"/>
    <w:rsid w:val="00BB493E"/>
    <w:rsid w:val="00BB6B4B"/>
    <w:rsid w:val="00BC2E59"/>
    <w:rsid w:val="00BD1D09"/>
    <w:rsid w:val="00BE7BBF"/>
    <w:rsid w:val="00C669B0"/>
    <w:rsid w:val="00C73738"/>
    <w:rsid w:val="00C84C63"/>
    <w:rsid w:val="00C87F79"/>
    <w:rsid w:val="00CA27E0"/>
    <w:rsid w:val="00CA61B2"/>
    <w:rsid w:val="00CF22CA"/>
    <w:rsid w:val="00CF5FA9"/>
    <w:rsid w:val="00D02E20"/>
    <w:rsid w:val="00D214A7"/>
    <w:rsid w:val="00D60E93"/>
    <w:rsid w:val="00D81606"/>
    <w:rsid w:val="00D82DCE"/>
    <w:rsid w:val="00D92286"/>
    <w:rsid w:val="00DC48B3"/>
    <w:rsid w:val="00E36971"/>
    <w:rsid w:val="00E36E68"/>
    <w:rsid w:val="00E54752"/>
    <w:rsid w:val="00E553C8"/>
    <w:rsid w:val="00E92FED"/>
    <w:rsid w:val="00EB03FD"/>
    <w:rsid w:val="00EB7B2F"/>
    <w:rsid w:val="00EC3E13"/>
    <w:rsid w:val="00EE0026"/>
    <w:rsid w:val="00F0272D"/>
    <w:rsid w:val="00F10CBD"/>
    <w:rsid w:val="00F44CB1"/>
    <w:rsid w:val="00F51FD0"/>
    <w:rsid w:val="00F53D70"/>
    <w:rsid w:val="00F563BC"/>
    <w:rsid w:val="00F56460"/>
    <w:rsid w:val="00F67D66"/>
    <w:rsid w:val="00F71582"/>
    <w:rsid w:val="00F75E81"/>
    <w:rsid w:val="00F95DF3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B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69B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B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69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eischer@vr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AA36-F2FF-4036-8211-1792A081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Mariana Blahutková</cp:lastModifiedBy>
  <cp:revision>9</cp:revision>
  <cp:lastPrinted>2017-11-20T11:30:00Z</cp:lastPrinted>
  <dcterms:created xsi:type="dcterms:W3CDTF">2017-11-19T19:09:00Z</dcterms:created>
  <dcterms:modified xsi:type="dcterms:W3CDTF">2017-11-20T12:16:00Z</dcterms:modified>
</cp:coreProperties>
</file>