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7370B" w:rsidRPr="00C7370B" w:rsidP="00C7370B">
      <w:pPr>
        <w:spacing w:before="0"/>
        <w:jc w:val="both"/>
        <w:rPr>
          <w:rFonts w:ascii="Arial" w:hAnsi="Arial" w:cs="Arial"/>
          <w:b/>
          <w:bCs/>
          <w:sz w:val="28"/>
          <w:szCs w:val="28"/>
        </w:rPr>
      </w:pPr>
      <w:r w:rsidRPr="00C7370B">
        <w:rPr>
          <w:rFonts w:ascii="Arial" w:hAnsi="Arial" w:cs="Arial"/>
          <w:b/>
          <w:sz w:val="28"/>
          <w:szCs w:val="28"/>
        </w:rPr>
        <w:t xml:space="preserve">Identifikace nového PSB cílového místa PSII mutace vedoucí k výměně aminokyselin D1 aminokyseliny Leu218Val v </w:t>
      </w:r>
      <w:r w:rsidRPr="00C7370B">
        <w:rPr>
          <w:rFonts w:ascii="Arial" w:hAnsi="Arial" w:cs="Arial"/>
          <w:b/>
          <w:i/>
          <w:sz w:val="28"/>
          <w:szCs w:val="28"/>
        </w:rPr>
        <w:t xml:space="preserve">proteinu </w:t>
      </w:r>
      <w:r w:rsidRPr="00C7370B">
        <w:rPr>
          <w:rFonts w:ascii="Arial" w:hAnsi="Arial" w:cs="Arial"/>
          <w:b/>
          <w:i/>
          <w:sz w:val="28"/>
          <w:szCs w:val="28"/>
        </w:rPr>
        <w:t>Chenopodium</w:t>
      </w:r>
      <w:r w:rsidRPr="00C7370B">
        <w:rPr>
          <w:rFonts w:ascii="Arial" w:hAnsi="Arial" w:cs="Arial"/>
          <w:b/>
          <w:i/>
          <w:sz w:val="28"/>
          <w:szCs w:val="28"/>
        </w:rPr>
        <w:t xml:space="preserve"> album</w:t>
      </w:r>
      <w:r w:rsidRPr="00C7370B">
        <w:rPr>
          <w:rFonts w:ascii="Arial" w:hAnsi="Arial" w:cs="Arial"/>
          <w:b/>
          <w:sz w:val="28"/>
          <w:szCs w:val="28"/>
        </w:rPr>
        <w:t xml:space="preserve"> D1 a porovnání s profily zkřížené rezistence známých modifikací v polohách 251 a 26</w:t>
      </w:r>
    </w:p>
    <w:p w:rsidR="00C7370B" w:rsidRPr="00C7370B" w:rsidP="00C7370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C7370B">
        <w:rPr>
          <w:rFonts w:ascii="Arial" w:hAnsi="Arial" w:cs="Arial"/>
          <w:b/>
          <w:bCs/>
          <w:sz w:val="28"/>
          <w:szCs w:val="28"/>
        </w:rPr>
        <w:t>Identification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of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a </w:t>
      </w:r>
      <w:r w:rsidRPr="00C7370B">
        <w:rPr>
          <w:rFonts w:ascii="Arial" w:hAnsi="Arial" w:cs="Arial"/>
          <w:b/>
          <w:bCs/>
          <w:sz w:val="28"/>
          <w:szCs w:val="28"/>
        </w:rPr>
        <w:t>new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PSII </w:t>
      </w:r>
      <w:r w:rsidRPr="00C7370B">
        <w:rPr>
          <w:rFonts w:ascii="Arial" w:hAnsi="Arial" w:cs="Arial"/>
          <w:b/>
          <w:bCs/>
          <w:sz w:val="28"/>
          <w:szCs w:val="28"/>
        </w:rPr>
        <w:t>target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site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i/>
          <w:iCs/>
          <w:sz w:val="28"/>
          <w:szCs w:val="28"/>
        </w:rPr>
        <w:t>psbA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mutation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leading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to D1 </w:t>
      </w:r>
      <w:r w:rsidRPr="00C7370B">
        <w:rPr>
          <w:rFonts w:ascii="Arial" w:hAnsi="Arial" w:cs="Arial"/>
          <w:b/>
          <w:bCs/>
          <w:sz w:val="28"/>
          <w:szCs w:val="28"/>
        </w:rPr>
        <w:t>amino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acid Leu</w:t>
      </w:r>
      <w:r w:rsidRPr="00C7370B">
        <w:rPr>
          <w:rFonts w:ascii="Arial" w:hAnsi="Arial" w:cs="Arial"/>
          <w:b/>
          <w:bCs/>
          <w:sz w:val="28"/>
          <w:szCs w:val="28"/>
          <w:vertAlign w:val="subscript"/>
        </w:rPr>
        <w:t>218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Val </w:t>
      </w:r>
      <w:r w:rsidRPr="00C7370B">
        <w:rPr>
          <w:rFonts w:ascii="Arial" w:hAnsi="Arial" w:cs="Arial"/>
          <w:b/>
          <w:bCs/>
          <w:sz w:val="28"/>
          <w:szCs w:val="28"/>
        </w:rPr>
        <w:t>exchange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in </w:t>
      </w:r>
      <w:r w:rsidRPr="00C7370B">
        <w:rPr>
          <w:rFonts w:ascii="Arial" w:hAnsi="Arial" w:cs="Arial"/>
          <w:b/>
          <w:bCs/>
          <w:sz w:val="28"/>
          <w:szCs w:val="28"/>
        </w:rPr>
        <w:t>the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i/>
          <w:iCs/>
          <w:sz w:val="28"/>
          <w:szCs w:val="28"/>
        </w:rPr>
        <w:t>Chenopodium</w:t>
      </w:r>
      <w:r w:rsidRPr="00C7370B">
        <w:rPr>
          <w:rFonts w:ascii="Arial" w:hAnsi="Arial" w:cs="Arial"/>
          <w:b/>
          <w:bCs/>
          <w:i/>
          <w:iCs/>
          <w:sz w:val="28"/>
          <w:szCs w:val="28"/>
        </w:rPr>
        <w:t xml:space="preserve"> album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D1 protein and </w:t>
      </w:r>
      <w:r w:rsidRPr="00C7370B">
        <w:rPr>
          <w:rFonts w:ascii="Arial" w:hAnsi="Arial" w:cs="Arial"/>
          <w:b/>
          <w:bCs/>
          <w:sz w:val="28"/>
          <w:szCs w:val="28"/>
        </w:rPr>
        <w:t>comparison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to </w:t>
      </w:r>
      <w:r w:rsidRPr="00C7370B">
        <w:rPr>
          <w:rFonts w:ascii="Arial" w:hAnsi="Arial" w:cs="Arial"/>
          <w:b/>
          <w:bCs/>
          <w:sz w:val="28"/>
          <w:szCs w:val="28"/>
        </w:rPr>
        <w:t>cross-resistance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profiles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of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known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modifications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at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</w:t>
      </w:r>
      <w:r w:rsidRPr="00C7370B">
        <w:rPr>
          <w:rFonts w:ascii="Arial" w:hAnsi="Arial" w:cs="Arial"/>
          <w:b/>
          <w:bCs/>
          <w:sz w:val="28"/>
          <w:szCs w:val="28"/>
        </w:rPr>
        <w:t>positions</w:t>
      </w:r>
      <w:r w:rsidRPr="00C7370B">
        <w:rPr>
          <w:rFonts w:ascii="Arial" w:hAnsi="Arial" w:cs="Arial"/>
          <w:b/>
          <w:bCs/>
          <w:sz w:val="28"/>
          <w:szCs w:val="28"/>
        </w:rPr>
        <w:t xml:space="preserve"> 251 and 264.</w:t>
      </w:r>
    </w:p>
    <w:p w:rsidR="00C7370B" w:rsidRPr="00C7370B" w:rsidP="00C7370B">
      <w:pPr>
        <w:jc w:val="both"/>
        <w:rPr>
          <w:rFonts w:ascii="Arial" w:hAnsi="Arial" w:cs="Arial"/>
          <w:sz w:val="24"/>
          <w:szCs w:val="24"/>
        </w:rPr>
      </w:pPr>
      <w:r w:rsidRPr="00C7370B">
        <w:rPr>
          <w:rFonts w:ascii="Arial" w:hAnsi="Arial" w:cs="Arial"/>
          <w:sz w:val="24"/>
          <w:szCs w:val="24"/>
        </w:rPr>
        <w:t>Thiel</w:t>
      </w:r>
      <w:r w:rsidRPr="00C7370B">
        <w:rPr>
          <w:rFonts w:ascii="Arial" w:hAnsi="Arial" w:cs="Arial"/>
          <w:sz w:val="24"/>
          <w:szCs w:val="24"/>
        </w:rPr>
        <w:t xml:space="preserve">, H. ; </w:t>
      </w:r>
      <w:r w:rsidRPr="00C7370B">
        <w:rPr>
          <w:rFonts w:ascii="Arial" w:hAnsi="Arial" w:cs="Arial"/>
          <w:sz w:val="24"/>
          <w:szCs w:val="24"/>
        </w:rPr>
        <w:t>Varrelmann</w:t>
      </w:r>
      <w:r w:rsidRPr="00C7370B">
        <w:rPr>
          <w:rFonts w:ascii="Arial" w:hAnsi="Arial" w:cs="Arial"/>
          <w:sz w:val="24"/>
          <w:szCs w:val="24"/>
        </w:rPr>
        <w:t>, M..</w:t>
      </w:r>
      <w:r w:rsidRPr="00C7370B">
        <w:rPr>
          <w:rFonts w:ascii="Arial" w:hAnsi="Arial" w:cs="Arial"/>
          <w:sz w:val="24"/>
          <w:szCs w:val="24"/>
        </w:rPr>
        <w:t xml:space="preserve"> </w:t>
      </w:r>
      <w:r w:rsidR="00B340F0">
        <w:rPr>
          <w:rFonts w:ascii="Arial" w:hAnsi="Arial" w:cs="Arial"/>
          <w:sz w:val="24"/>
          <w:szCs w:val="24"/>
        </w:rPr>
        <w:t>(</w:t>
      </w:r>
      <w:r w:rsidRPr="00C7370B">
        <w:rPr>
          <w:rFonts w:ascii="Arial" w:hAnsi="Arial" w:cs="Arial"/>
          <w:bCs/>
          <w:sz w:val="24"/>
          <w:szCs w:val="24"/>
        </w:rPr>
        <w:t>2014</w:t>
      </w:r>
      <w:r w:rsidR="00B340F0">
        <w:rPr>
          <w:rFonts w:ascii="Arial" w:hAnsi="Arial" w:cs="Arial"/>
          <w:bCs/>
          <w:sz w:val="24"/>
          <w:szCs w:val="24"/>
        </w:rPr>
        <w:t>)</w:t>
      </w:r>
      <w:r w:rsidRPr="00C7370B">
        <w:rPr>
          <w:rFonts w:ascii="Arial" w:hAnsi="Arial" w:cs="Arial"/>
          <w:bCs/>
          <w:sz w:val="24"/>
          <w:szCs w:val="24"/>
        </w:rPr>
        <w:t xml:space="preserve">. </w:t>
      </w:r>
      <w:r w:rsidRPr="00C7370B">
        <w:rPr>
          <w:rFonts w:ascii="Arial" w:hAnsi="Arial" w:cs="Arial"/>
          <w:bCs/>
          <w:sz w:val="24"/>
          <w:szCs w:val="24"/>
        </w:rPr>
        <w:t>Identification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of</w:t>
      </w:r>
      <w:r w:rsidRPr="00C7370B">
        <w:rPr>
          <w:rFonts w:ascii="Arial" w:hAnsi="Arial" w:cs="Arial"/>
          <w:bCs/>
          <w:sz w:val="24"/>
          <w:szCs w:val="24"/>
        </w:rPr>
        <w:t xml:space="preserve"> a </w:t>
      </w:r>
      <w:r w:rsidRPr="00C7370B">
        <w:rPr>
          <w:rFonts w:ascii="Arial" w:hAnsi="Arial" w:cs="Arial"/>
          <w:bCs/>
          <w:sz w:val="24"/>
          <w:szCs w:val="24"/>
        </w:rPr>
        <w:t>new</w:t>
      </w:r>
      <w:r w:rsidRPr="00C7370B">
        <w:rPr>
          <w:rFonts w:ascii="Arial" w:hAnsi="Arial" w:cs="Arial"/>
          <w:bCs/>
          <w:sz w:val="24"/>
          <w:szCs w:val="24"/>
        </w:rPr>
        <w:t xml:space="preserve"> PSII </w:t>
      </w:r>
      <w:r w:rsidRPr="00C7370B">
        <w:rPr>
          <w:rFonts w:ascii="Arial" w:hAnsi="Arial" w:cs="Arial"/>
          <w:bCs/>
          <w:sz w:val="24"/>
          <w:szCs w:val="24"/>
        </w:rPr>
        <w:t>target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site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i/>
          <w:iCs/>
          <w:sz w:val="24"/>
          <w:szCs w:val="24"/>
        </w:rPr>
        <w:t>psbA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mutation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leading</w:t>
      </w:r>
      <w:r w:rsidRPr="00C7370B">
        <w:rPr>
          <w:rFonts w:ascii="Arial" w:hAnsi="Arial" w:cs="Arial"/>
          <w:bCs/>
          <w:sz w:val="24"/>
          <w:szCs w:val="24"/>
        </w:rPr>
        <w:t xml:space="preserve"> to D1 </w:t>
      </w:r>
      <w:r w:rsidRPr="00C7370B">
        <w:rPr>
          <w:rFonts w:ascii="Arial" w:hAnsi="Arial" w:cs="Arial"/>
          <w:bCs/>
          <w:sz w:val="24"/>
          <w:szCs w:val="24"/>
        </w:rPr>
        <w:t>amino</w:t>
      </w:r>
      <w:r w:rsidRPr="00C7370B">
        <w:rPr>
          <w:rFonts w:ascii="Arial" w:hAnsi="Arial" w:cs="Arial"/>
          <w:bCs/>
          <w:sz w:val="24"/>
          <w:szCs w:val="24"/>
        </w:rPr>
        <w:t xml:space="preserve"> acid Leu</w:t>
      </w:r>
      <w:r w:rsidRPr="00C7370B">
        <w:rPr>
          <w:rFonts w:ascii="Arial" w:hAnsi="Arial" w:cs="Arial"/>
          <w:bCs/>
          <w:sz w:val="24"/>
          <w:szCs w:val="24"/>
          <w:vertAlign w:val="subscript"/>
        </w:rPr>
        <w:t>218</w:t>
      </w:r>
      <w:r w:rsidRPr="00C7370B">
        <w:rPr>
          <w:rFonts w:ascii="Arial" w:hAnsi="Arial" w:cs="Arial"/>
          <w:bCs/>
          <w:sz w:val="24"/>
          <w:szCs w:val="24"/>
        </w:rPr>
        <w:t xml:space="preserve">Val </w:t>
      </w:r>
      <w:r w:rsidRPr="00C7370B">
        <w:rPr>
          <w:rFonts w:ascii="Arial" w:hAnsi="Arial" w:cs="Arial"/>
          <w:bCs/>
          <w:sz w:val="24"/>
          <w:szCs w:val="24"/>
        </w:rPr>
        <w:t>exchange</w:t>
      </w:r>
      <w:r w:rsidRPr="00C7370B">
        <w:rPr>
          <w:rFonts w:ascii="Arial" w:hAnsi="Arial" w:cs="Arial"/>
          <w:bCs/>
          <w:sz w:val="24"/>
          <w:szCs w:val="24"/>
        </w:rPr>
        <w:t xml:space="preserve"> in </w:t>
      </w:r>
      <w:r w:rsidRPr="00C7370B">
        <w:rPr>
          <w:rFonts w:ascii="Arial" w:hAnsi="Arial" w:cs="Arial"/>
          <w:bCs/>
          <w:sz w:val="24"/>
          <w:szCs w:val="24"/>
        </w:rPr>
        <w:t>the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i/>
          <w:iCs/>
          <w:sz w:val="24"/>
          <w:szCs w:val="24"/>
        </w:rPr>
        <w:t>Chenopodium</w:t>
      </w:r>
      <w:r w:rsidRPr="00C7370B">
        <w:rPr>
          <w:rFonts w:ascii="Arial" w:hAnsi="Arial" w:cs="Arial"/>
          <w:bCs/>
          <w:i/>
          <w:iCs/>
          <w:sz w:val="24"/>
          <w:szCs w:val="24"/>
        </w:rPr>
        <w:t xml:space="preserve"> album</w:t>
      </w:r>
      <w:r w:rsidRPr="00C7370B">
        <w:rPr>
          <w:rFonts w:ascii="Arial" w:hAnsi="Arial" w:cs="Arial"/>
          <w:bCs/>
          <w:sz w:val="24"/>
          <w:szCs w:val="24"/>
        </w:rPr>
        <w:t xml:space="preserve"> D1 protein and </w:t>
      </w:r>
      <w:r w:rsidRPr="00C7370B">
        <w:rPr>
          <w:rFonts w:ascii="Arial" w:hAnsi="Arial" w:cs="Arial"/>
          <w:bCs/>
          <w:sz w:val="24"/>
          <w:szCs w:val="24"/>
        </w:rPr>
        <w:t>comparison</w:t>
      </w:r>
      <w:r w:rsidRPr="00C7370B">
        <w:rPr>
          <w:rFonts w:ascii="Arial" w:hAnsi="Arial" w:cs="Arial"/>
          <w:bCs/>
          <w:sz w:val="24"/>
          <w:szCs w:val="24"/>
        </w:rPr>
        <w:t xml:space="preserve"> to </w:t>
      </w:r>
      <w:r w:rsidRPr="00C7370B">
        <w:rPr>
          <w:rFonts w:ascii="Arial" w:hAnsi="Arial" w:cs="Arial"/>
          <w:bCs/>
          <w:sz w:val="24"/>
          <w:szCs w:val="24"/>
        </w:rPr>
        <w:t>cross-resistance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profiles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of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known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modifications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at</w:t>
      </w:r>
      <w:r w:rsidRPr="00C7370B">
        <w:rPr>
          <w:rFonts w:ascii="Arial" w:hAnsi="Arial" w:cs="Arial"/>
          <w:bCs/>
          <w:sz w:val="24"/>
          <w:szCs w:val="24"/>
        </w:rPr>
        <w:t xml:space="preserve"> </w:t>
      </w:r>
      <w:r w:rsidRPr="00C7370B">
        <w:rPr>
          <w:rFonts w:ascii="Arial" w:hAnsi="Arial" w:cs="Arial"/>
          <w:bCs/>
          <w:sz w:val="24"/>
          <w:szCs w:val="24"/>
        </w:rPr>
        <w:t>positions</w:t>
      </w:r>
      <w:r w:rsidRPr="00C7370B">
        <w:rPr>
          <w:rFonts w:ascii="Arial" w:hAnsi="Arial" w:cs="Arial"/>
          <w:bCs/>
          <w:sz w:val="24"/>
          <w:szCs w:val="24"/>
        </w:rPr>
        <w:t xml:space="preserve"> 251 and 264. </w:t>
      </w:r>
      <w:r w:rsidRPr="00C7370B">
        <w:rPr>
          <w:rFonts w:ascii="Arial" w:hAnsi="Arial" w:cs="Arial"/>
          <w:i/>
          <w:iCs/>
          <w:sz w:val="24"/>
          <w:szCs w:val="24"/>
        </w:rPr>
        <w:t xml:space="preserve">Pest Management Science </w:t>
      </w:r>
      <w:r w:rsidRPr="00C7370B">
        <w:rPr>
          <w:rFonts w:ascii="Arial" w:hAnsi="Arial" w:cs="Arial"/>
          <w:sz w:val="24"/>
          <w:szCs w:val="24"/>
        </w:rPr>
        <w:t>70 : 278 - 285.</w:t>
      </w:r>
    </w:p>
    <w:p w:rsidR="00C7370B" w:rsidRPr="00C7370B" w:rsidP="00C7370B">
      <w:pPr>
        <w:jc w:val="both"/>
        <w:rPr>
          <w:rFonts w:ascii="Arial" w:hAnsi="Arial" w:cs="Arial"/>
          <w:sz w:val="24"/>
          <w:szCs w:val="24"/>
        </w:rPr>
      </w:pPr>
      <w:r w:rsidRPr="00C7370B">
        <w:rPr>
          <w:rFonts w:ascii="Arial" w:hAnsi="Arial" w:cs="Arial"/>
          <w:sz w:val="24"/>
          <w:szCs w:val="24"/>
        </w:rPr>
        <w:t xml:space="preserve">Klíčová slova: </w:t>
      </w:r>
      <w:r w:rsidRPr="00C7370B">
        <w:rPr>
          <w:rFonts w:ascii="Arial" w:hAnsi="Arial" w:cs="Arial"/>
          <w:i/>
          <w:sz w:val="24"/>
          <w:szCs w:val="24"/>
        </w:rPr>
        <w:t>Chenopodium</w:t>
      </w:r>
      <w:r w:rsidRPr="00C7370B">
        <w:rPr>
          <w:rFonts w:ascii="Arial" w:hAnsi="Arial" w:cs="Arial"/>
          <w:i/>
          <w:sz w:val="24"/>
          <w:szCs w:val="24"/>
        </w:rPr>
        <w:t xml:space="preserve"> album</w:t>
      </w:r>
      <w:r w:rsidRPr="00C7370B">
        <w:rPr>
          <w:rFonts w:ascii="Arial" w:hAnsi="Arial" w:cs="Arial"/>
          <w:sz w:val="24"/>
          <w:szCs w:val="24"/>
        </w:rPr>
        <w:t>, rezistence, herbicidy</w:t>
      </w:r>
    </w:p>
    <w:p w:rsidR="00C7370B" w:rsidRPr="007A3913" w:rsidP="007A3913">
      <w:pPr>
        <w:jc w:val="both"/>
        <w:rPr>
          <w:rFonts w:ascii="Arial" w:hAnsi="Arial" w:cs="Arial"/>
          <w:sz w:val="24"/>
          <w:szCs w:val="24"/>
        </w:rPr>
      </w:pPr>
      <w:r w:rsidRPr="00C7370B">
        <w:rPr>
          <w:rFonts w:ascii="Arial" w:hAnsi="Arial" w:cs="Arial"/>
          <w:sz w:val="24"/>
          <w:szCs w:val="24"/>
        </w:rPr>
        <w:t>Dostupný: http://www.weedscience.org/default.aspx</w:t>
      </w:r>
    </w:p>
    <w:p w:rsidR="0073092B" w:rsidP="00C7370B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C7370B">
        <w:rPr>
          <w:rFonts w:ascii="Arial" w:hAnsi="Arial" w:cs="Arial"/>
          <w:color w:val="222222"/>
          <w:sz w:val="24"/>
          <w:szCs w:val="24"/>
        </w:rPr>
        <w:t xml:space="preserve">Rezistence </w:t>
      </w:r>
      <w:r w:rsidRPr="00265FE0">
        <w:rPr>
          <w:rFonts w:ascii="Arial" w:hAnsi="Arial" w:cs="Arial"/>
          <w:i/>
          <w:color w:val="222222"/>
          <w:sz w:val="24"/>
          <w:szCs w:val="24"/>
        </w:rPr>
        <w:t>Chenopodium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</w:t>
      </w:r>
      <w:r w:rsidRPr="00265FE0">
        <w:rPr>
          <w:rFonts w:ascii="Arial" w:hAnsi="Arial" w:cs="Arial"/>
          <w:i/>
          <w:color w:val="222222"/>
          <w:sz w:val="24"/>
          <w:szCs w:val="24"/>
        </w:rPr>
        <w:t>alb</w:t>
      </w:r>
      <w:r w:rsidR="00265FE0">
        <w:rPr>
          <w:rFonts w:ascii="Arial" w:hAnsi="Arial" w:cs="Arial"/>
          <w:i/>
          <w:color w:val="222222"/>
          <w:sz w:val="24"/>
          <w:szCs w:val="24"/>
        </w:rPr>
        <w:t>um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na </w:t>
      </w:r>
      <w:r w:rsidRPr="00C7370B">
        <w:rPr>
          <w:rFonts w:ascii="Arial" w:hAnsi="Arial" w:cs="Arial"/>
          <w:color w:val="222222"/>
          <w:sz w:val="24"/>
          <w:szCs w:val="24"/>
        </w:rPr>
        <w:t>triazinony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a triaziny může být způsobena dvěma výměnami aminokyselin, serin-264-glycin (Ser264Gly) a alanin-251-valin (Ala251Val) v chloroplastovém D1 proteinu. Tento článek popisuje identifikaci biotypu s leucinem-218-valinovým (Leu218Val) nacházejícím se </w:t>
      </w:r>
      <w:r w:rsidR="00744EFC">
        <w:rPr>
          <w:rFonts w:ascii="Arial" w:hAnsi="Arial" w:cs="Arial"/>
          <w:color w:val="222222"/>
          <w:sz w:val="24"/>
          <w:szCs w:val="24"/>
        </w:rPr>
        <w:t>na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německých polích cukrové řepy s neuspokojivou </w:t>
      </w:r>
      <w:r w:rsidR="00744EFC">
        <w:rPr>
          <w:rFonts w:ascii="Arial" w:hAnsi="Arial" w:cs="Arial"/>
          <w:color w:val="222222"/>
          <w:sz w:val="24"/>
          <w:szCs w:val="24"/>
        </w:rPr>
        <w:t>regulace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plevel</w:t>
      </w:r>
      <w:r w:rsidR="00744EFC">
        <w:rPr>
          <w:rFonts w:ascii="Arial" w:hAnsi="Arial" w:cs="Arial"/>
          <w:color w:val="222222"/>
          <w:sz w:val="24"/>
          <w:szCs w:val="24"/>
        </w:rPr>
        <w:t>ů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. Pro srovnání profilu rezistence nově identifikovaného biotypu s biotypy, které nesou mutace Ser264Gly a Ala251Val, byl proveden skleníkový experiment. Křivky aplikační odezvy získané ze skleníkových experimentů ukázaly, že výměna Leu218Val indukovala značnou rezistenci proti </w:t>
      </w:r>
      <w:r w:rsidRPr="00C7370B">
        <w:rPr>
          <w:rFonts w:ascii="Arial" w:hAnsi="Arial" w:cs="Arial"/>
          <w:color w:val="222222"/>
          <w:sz w:val="24"/>
          <w:szCs w:val="24"/>
        </w:rPr>
        <w:t>triazinonům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, ale ne proti </w:t>
      </w:r>
      <w:r w:rsidRPr="00C7370B">
        <w:rPr>
          <w:rFonts w:ascii="Arial" w:hAnsi="Arial" w:cs="Arial"/>
          <w:color w:val="222222"/>
          <w:sz w:val="24"/>
          <w:szCs w:val="24"/>
        </w:rPr>
        <w:t>terbuthylazinu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. Úroveň rezistence vůči </w:t>
      </w:r>
      <w:r w:rsidRPr="00C7370B">
        <w:rPr>
          <w:rFonts w:ascii="Arial" w:hAnsi="Arial" w:cs="Arial"/>
          <w:color w:val="222222"/>
          <w:sz w:val="24"/>
          <w:szCs w:val="24"/>
        </w:rPr>
        <w:t>triazinonům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byla vyšší u biotypů Ser264Gly a Ala251Val ve srovnání s biotypem Leu218Val. </w:t>
      </w:r>
    </w:p>
    <w:p w:rsidR="00C7370B" w:rsidP="00CF6068">
      <w:pPr>
        <w:jc w:val="both"/>
        <w:rPr>
          <w:rFonts w:ascii="Arial" w:hAnsi="Arial" w:cs="Arial"/>
          <w:sz w:val="24"/>
          <w:szCs w:val="24"/>
        </w:rPr>
      </w:pPr>
      <w:r w:rsidRPr="00C7370B">
        <w:rPr>
          <w:rFonts w:ascii="Arial" w:hAnsi="Arial" w:cs="Arial"/>
          <w:color w:val="222222"/>
          <w:sz w:val="24"/>
          <w:szCs w:val="24"/>
        </w:rPr>
        <w:t xml:space="preserve">Všechny testované biotypy byly odolnější vůči </w:t>
      </w:r>
      <w:r w:rsidRPr="00C7370B">
        <w:rPr>
          <w:rFonts w:ascii="Arial" w:hAnsi="Arial" w:cs="Arial"/>
          <w:color w:val="222222"/>
          <w:sz w:val="24"/>
          <w:szCs w:val="24"/>
        </w:rPr>
        <w:t>metribuzinu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než </w:t>
      </w:r>
      <w:r w:rsidRPr="00C7370B">
        <w:rPr>
          <w:rFonts w:ascii="Arial" w:hAnsi="Arial" w:cs="Arial"/>
          <w:color w:val="222222"/>
          <w:sz w:val="24"/>
          <w:szCs w:val="24"/>
        </w:rPr>
        <w:t>metamitronu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. Po ošetření </w:t>
      </w:r>
      <w:r w:rsidRPr="00C7370B">
        <w:rPr>
          <w:rFonts w:ascii="Arial" w:hAnsi="Arial" w:cs="Arial"/>
          <w:color w:val="222222"/>
          <w:sz w:val="24"/>
          <w:szCs w:val="24"/>
        </w:rPr>
        <w:t>terbuthylazinem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vykazoval Ser264Gly vysokou úroveň rezistence, Ala251Val vykazoval mírný odpor. Test PCR-RFLP pro Ser264Gly byl rozšířen tak, aby zahrnoval detekci mutací Ala251Val a Leu218Val. Závěr</w:t>
      </w:r>
      <w:r w:rsidR="00DC43F3">
        <w:rPr>
          <w:rFonts w:ascii="Arial" w:hAnsi="Arial" w:cs="Arial"/>
          <w:color w:val="222222"/>
          <w:sz w:val="24"/>
          <w:szCs w:val="24"/>
        </w:rPr>
        <w:t>em lze konstatovat, že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</w:t>
      </w:r>
      <w:r w:rsidR="00DC43F3">
        <w:rPr>
          <w:rFonts w:ascii="Arial" w:hAnsi="Arial" w:cs="Arial"/>
          <w:color w:val="222222"/>
          <w:sz w:val="24"/>
          <w:szCs w:val="24"/>
        </w:rPr>
        <w:t>s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ubstituce D1 Leu218Val v </w:t>
      </w:r>
      <w:r w:rsidRPr="00D1059F" w:rsidR="00DC43F3">
        <w:rPr>
          <w:rFonts w:ascii="Arial" w:hAnsi="Arial" w:cs="Arial"/>
          <w:i/>
          <w:color w:val="222222"/>
          <w:sz w:val="24"/>
          <w:szCs w:val="24"/>
        </w:rPr>
        <w:t>Ch</w:t>
      </w:r>
      <w:r w:rsidRPr="00D1059F" w:rsidR="00DC43F3">
        <w:rPr>
          <w:rFonts w:ascii="Arial" w:hAnsi="Arial" w:cs="Arial"/>
          <w:i/>
          <w:color w:val="222222"/>
          <w:sz w:val="24"/>
          <w:szCs w:val="24"/>
        </w:rPr>
        <w:t>.</w:t>
      </w:r>
      <w:r w:rsidRPr="00D1059F">
        <w:rPr>
          <w:rFonts w:ascii="Arial" w:hAnsi="Arial" w:cs="Arial"/>
          <w:i/>
          <w:color w:val="222222"/>
          <w:sz w:val="24"/>
          <w:szCs w:val="24"/>
        </w:rPr>
        <w:t>album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poskytuje značnou rezistenci na </w:t>
      </w:r>
      <w:r w:rsidRPr="00C7370B">
        <w:rPr>
          <w:rFonts w:ascii="Arial" w:hAnsi="Arial" w:cs="Arial"/>
          <w:color w:val="222222"/>
          <w:sz w:val="24"/>
          <w:szCs w:val="24"/>
        </w:rPr>
        <w:t>triazinony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. To naznačuje, že Leu218Val je zapojen do vazby </w:t>
      </w:r>
      <w:r w:rsidRPr="00C7370B">
        <w:rPr>
          <w:rFonts w:ascii="Arial" w:hAnsi="Arial" w:cs="Arial"/>
          <w:color w:val="222222"/>
          <w:sz w:val="24"/>
          <w:szCs w:val="24"/>
        </w:rPr>
        <w:t>triazinonů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. První stanovení profilů rezistence tří </w:t>
      </w:r>
      <w:r w:rsidRPr="00C7370B">
        <w:rPr>
          <w:rFonts w:ascii="Arial" w:hAnsi="Arial" w:cs="Arial"/>
          <w:color w:val="222222"/>
          <w:sz w:val="24"/>
          <w:szCs w:val="24"/>
        </w:rPr>
        <w:t>psbA</w:t>
      </w:r>
      <w:r w:rsidRPr="00C7370B">
        <w:rPr>
          <w:rFonts w:ascii="Arial" w:hAnsi="Arial" w:cs="Arial"/>
          <w:color w:val="222222"/>
          <w:sz w:val="24"/>
          <w:szCs w:val="24"/>
        </w:rPr>
        <w:t xml:space="preserve"> mutací naznačuje, že tyto mutace byly nezávisle vybrány</w:t>
      </w:r>
      <w:r w:rsidR="00DC43F3">
        <w:rPr>
          <w:rFonts w:ascii="Arial" w:hAnsi="Arial" w:cs="Arial"/>
          <w:color w:val="222222"/>
          <w:sz w:val="24"/>
          <w:szCs w:val="24"/>
        </w:rPr>
        <w:t>. Jedná se o velký problém z pohledu šíření rezistentních populací z pohledu jej</w:t>
      </w:r>
      <w:r w:rsidR="001B7E5F">
        <w:rPr>
          <w:rFonts w:ascii="Arial" w:hAnsi="Arial" w:cs="Arial"/>
          <w:color w:val="222222"/>
          <w:sz w:val="24"/>
          <w:szCs w:val="24"/>
        </w:rPr>
        <w:t>ich regulace na zemědělské půdě a má značné dopady na integrované systémy regulace plevelů na orné půdě.</w:t>
      </w:r>
    </w:p>
    <w:p w:rsidR="00C7370B" w:rsidP="00C7370B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>
        <w:rPr>
          <w:rFonts w:ascii="Arial" w:hAnsi="Arial" w:cs="Arial"/>
          <w:color w:val="222222"/>
          <w:sz w:val="24"/>
          <w:szCs w:val="24"/>
        </w:rPr>
        <w:t>v.v.</w:t>
      </w:r>
      <w:r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C7370B" w:rsidP="00C7370B">
      <w:pPr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8E2A68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sectPr>
      <w:type w:val="nextPage"/>
      <w:pgSz w:w="11906" w:h="16838"/>
      <w:pgMar w:top="1417" w:right="1417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E6E81"/>
    <w:rPr>
      <w:i/>
      <w:iCs/>
    </w:rPr>
  </w:style>
  <w:style w:type="character" w:styleId="Strong">
    <w:name w:val="Strong"/>
    <w:basedOn w:val="DefaultParagraphFont"/>
    <w:uiPriority w:val="22"/>
    <w:qFormat/>
    <w:rsid w:val="00CD3707"/>
    <w:rPr>
      <w:b/>
      <w:bCs/>
    </w:rPr>
  </w:style>
  <w:style w:type="character" w:styleId="Hyperlink">
    <w:name w:val="Hyperlink"/>
    <w:basedOn w:val="DefaultParagraphFont"/>
    <w:uiPriority w:val="99"/>
    <w:unhideWhenUsed/>
    <w:rsid w:val="00B929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B06E-0DA0-4406-94B3-B5F65027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3292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35</cp:revision>
  <dcterms:created xsi:type="dcterms:W3CDTF">2017-11-16T07:02:00Z</dcterms:created>
  <dcterms:modified xsi:type="dcterms:W3CDTF">2017-11-16T11:16:00Z</dcterms:modified>
</cp:coreProperties>
</file>