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C9" w:rsidRDefault="00637DC9" w:rsidP="006A7DCD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  <w:t xml:space="preserve">Hydrologické modelování za použití plodinových koeficientů </w:t>
      </w:r>
      <w:r w:rsidR="004C4AAF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  <w:t xml:space="preserve">odvozených 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  <w:t>z DPZ: Porovnání metod v měřítku povodí</w:t>
      </w:r>
    </w:p>
    <w:p w:rsidR="00C66764" w:rsidRPr="00D30CF5" w:rsidRDefault="00637DC9" w:rsidP="00637DC9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  <w:r w:rsidRPr="00637DC9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  <w:t xml:space="preserve">Hydrological Modelling using Satellite-Based Crop Coefficients: A Comparison of </w:t>
      </w:r>
      <w:r w:rsidRPr="00D30CF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Methods at the Basin Scale</w:t>
      </w:r>
    </w:p>
    <w:p w:rsidR="00637DC9" w:rsidRPr="00D30CF5" w:rsidRDefault="00637DC9" w:rsidP="00637DC9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 w:rsidRPr="00D30CF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Hunink, J.E.; Eekhout, J.P.C.; Vente, J.D.; Contreras, S.; Droogers, P.; Baille, A. Hydrological Modelling using Satellite-Based Crop Coefficients: A Comparison of Methods at the Basin Scale. </w:t>
      </w:r>
      <w:r w:rsidRPr="004C4AAF">
        <w:rPr>
          <w:rFonts w:ascii="Arial" w:eastAsia="Times New Roman" w:hAnsi="Arial" w:cs="Arial"/>
          <w:bCs/>
          <w:i/>
          <w:color w:val="000000"/>
          <w:kern w:val="36"/>
          <w:sz w:val="24"/>
          <w:szCs w:val="24"/>
          <w:lang w:eastAsia="cs-CZ"/>
        </w:rPr>
        <w:t>Remote Sens</w:t>
      </w:r>
      <w:r w:rsidRPr="00D30CF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. 2017, 9, 174.</w:t>
      </w:r>
    </w:p>
    <w:p w:rsidR="004831A0" w:rsidRPr="00D30CF5" w:rsidRDefault="004831A0" w:rsidP="00CA0CBD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A0CBD" w:rsidRPr="00D30CF5" w:rsidRDefault="00CA0CBD" w:rsidP="00CA0CBD">
      <w:pP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 w:rsidRPr="00D30CF5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D30CF5">
        <w:rPr>
          <w:rFonts w:ascii="Arial" w:hAnsi="Arial" w:cs="Arial"/>
          <w:sz w:val="24"/>
          <w:szCs w:val="24"/>
          <w:shd w:val="clear" w:color="auto" w:fill="FFFFFF"/>
        </w:rPr>
        <w:t xml:space="preserve">: hydrologické modelování; plodinový koeficient; </w:t>
      </w:r>
      <w:r w:rsidR="004831A0" w:rsidRPr="00D30CF5">
        <w:rPr>
          <w:rFonts w:ascii="Arial" w:hAnsi="Arial" w:cs="Arial"/>
          <w:sz w:val="24"/>
          <w:szCs w:val="24"/>
          <w:shd w:val="clear" w:color="auto" w:fill="FFFFFF"/>
        </w:rPr>
        <w:t>měřítko; NDVI; hydrologie povodí, evapotranspirace</w:t>
      </w:r>
    </w:p>
    <w:p w:rsidR="00637DC9" w:rsidRPr="00D30CF5" w:rsidRDefault="00346712" w:rsidP="00637DC9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 w:rsidRPr="00D30CF5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Pr="00D30CF5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hyperlink r:id="rId7" w:history="1">
        <w:r w:rsidRPr="00D30CF5">
          <w:rPr>
            <w:rStyle w:val="Hypertextovodkaz"/>
            <w:rFonts w:ascii="Arial" w:eastAsia="Times New Roman" w:hAnsi="Arial" w:cs="Arial"/>
            <w:bCs/>
            <w:kern w:val="36"/>
            <w:sz w:val="24"/>
            <w:szCs w:val="24"/>
            <w:lang w:eastAsia="cs-CZ"/>
          </w:rPr>
          <w:t>http://www.mdpi.com/2072-4292/9/2/174</w:t>
        </w:r>
      </w:hyperlink>
      <w:r w:rsidRPr="00D30CF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</w:p>
    <w:p w:rsidR="00637DC9" w:rsidRDefault="007527BC" w:rsidP="0032344A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</w:pPr>
      <w:r w:rsidRPr="00D30CF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Studie se zabývá k</w:t>
      </w:r>
      <w:r w:rsidR="00346712" w:rsidRPr="00D30CF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vantifikac</w:t>
      </w:r>
      <w:r w:rsidRPr="00D30CF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í plodinových koeficientů (Kc) jako klíčovou položkou</w:t>
      </w:r>
      <w:r w:rsidR="00346712" w:rsidRPr="00D30CF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D30CF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pro odhad vodní bilance </w:t>
      </w:r>
      <w:r w:rsidR="00346712" w:rsidRPr="00D30CF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v povodích se závlahami. </w:t>
      </w:r>
      <w:r w:rsidR="00F363F4" w:rsidRPr="00D30CF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V této studii byl</w:t>
      </w:r>
      <w:r w:rsidRPr="00D30CF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a použita</w:t>
      </w:r>
      <w:r w:rsidR="00F363F4" w:rsidRPr="00D30CF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satelitní data a metody z literatury pro odvození hodnot Kc za účelem modelování </w:t>
      </w:r>
      <w:r w:rsidR="00CA0CBD" w:rsidRPr="00D30CF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vodní bilance </w:t>
      </w:r>
      <w:r w:rsidR="00F363F4" w:rsidRPr="00D30CF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distribuovaným hydrologickým modelem. </w:t>
      </w:r>
      <w:r w:rsidRPr="00D30CF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Autoři p</w:t>
      </w:r>
      <w:r w:rsidR="004E23B8" w:rsidRPr="00D30CF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orovnali dopady různých metod pro kvantifikaci Kc z hlediska vodní bilance a simulované hydrologické</w:t>
      </w:r>
      <w:r w:rsidR="004E23B8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odezvy v měřítku povodí a podpovodí. Hydrologický model SPHY (</w:t>
      </w:r>
      <w:r w:rsidR="004E23B8" w:rsidRPr="004E23B8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Spatial Processes in Hydrology</w:t>
      </w:r>
      <w:r w:rsidR="004E23B8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, Terink et al. 2015; </w:t>
      </w:r>
      <w:r w:rsidR="004E23B8" w:rsidRPr="004E23B8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Wageningen</w:t>
      </w:r>
      <w:r w:rsidR="004E23B8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) byl kalibrován a validován pro 15 leté období v povodí </w:t>
      </w:r>
      <w:r w:rsidR="0032344A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Segura (JV</w:t>
      </w:r>
      <w:r w:rsidR="004E23B8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Španělsk</w:t>
      </w:r>
      <w:r w:rsidR="0032344A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o)</w:t>
      </w:r>
      <w:r w:rsidR="004E23B8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, o rozloze 2 500 km</w:t>
      </w:r>
      <w:r w:rsidR="004E23B8" w:rsidRPr="004E23B8">
        <w:rPr>
          <w:rFonts w:ascii="Arial" w:eastAsia="Times New Roman" w:hAnsi="Arial" w:cs="Arial"/>
          <w:bCs/>
          <w:color w:val="000000"/>
          <w:kern w:val="36"/>
          <w:sz w:val="24"/>
          <w:szCs w:val="28"/>
          <w:vertAlign w:val="superscript"/>
          <w:lang w:eastAsia="cs-CZ"/>
        </w:rPr>
        <w:t>2</w:t>
      </w:r>
      <w:r w:rsidR="0032344A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, které je charakteristické velmi různorodým terénem, půdami i zastoupenými ekosystémy. Model byl poté aplikován za použití šesti různých metod parametrizace koeficientu Kc za účelem porovnání a stanovení časoprostorových vazeb k aktuální evapotranspiraci, průtokům</w:t>
      </w:r>
      <w:r w:rsidR="004A0C62" w:rsidRPr="004A0C62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</w:t>
      </w:r>
      <w:r w:rsidR="004A0C62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ve vodních tocích</w:t>
      </w:r>
      <w:r w:rsidR="0032344A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a dynamice půdní vlhkosti. Metody parametrizace zahrnovaly i) tzv. NDVI (</w:t>
      </w:r>
      <w:r w:rsidR="0032344A" w:rsidRPr="0032344A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Normalized Difference Vegetation Index</w:t>
      </w:r>
      <w:r w:rsidR="0032344A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; </w:t>
      </w:r>
      <w:r w:rsidR="0032344A" w:rsidRPr="0032344A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Normalizovaný rozdílový vegetační index</w:t>
      </w:r>
      <w:r w:rsidR="0032344A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) z dat MODIS (</w:t>
      </w:r>
      <w:r w:rsidR="00637DC9" w:rsidRPr="00637DC9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moderate resolution satellite data</w:t>
      </w:r>
      <w:r w:rsidR="0032344A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); ii) sezónně průměrovan</w:t>
      </w:r>
      <w:r w:rsidR="004A0C62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é okrsky NDVI – podle buňky gridu či podle způsobu využití území; iii) hodnoty z literatury podle způsobu využití území. Výsledky ukázaly, že vliv různých metod parametrizace hodnot Kc v je měřítku povodí</w:t>
      </w:r>
      <w:r w:rsidR="001071A1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z hlediska vlivu na průtoky ve vodních tocích relativně malý</w:t>
      </w:r>
      <w:r w:rsidR="004A0C62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</w:t>
      </w:r>
      <w:r w:rsidR="001071A1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a sezónně stálý, nicméně z hlediska vlivu na sezónní ET a dynamiku půdní vlhkosti je značný. </w:t>
      </w:r>
      <w:r w:rsidR="0069561C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Zejména na podzim se mohou odchylky u měsíčních hodnot průtoků ve vodních tocích pohybovat kolem 15%. V menším měřítku podpovodí, odchylky od referenčních hodnot (z NDVI) mohou být i více než 30%. </w:t>
      </w:r>
      <w:r w:rsidR="007139A8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Studie představuje možné využití metod DPZ pro upřesnění kvantifikace případných změn v odtokovém režimu povodí, prostřednictvím parametrizace plodinových koeficientů.</w:t>
      </w:r>
    </w:p>
    <w:p w:rsidR="0015411B" w:rsidRPr="0015411B" w:rsidRDefault="00D22928" w:rsidP="0015411B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Cs/>
          <w:color w:val="000000"/>
          <w:kern w:val="36"/>
          <w:lang w:eastAsia="cs-CZ"/>
        </w:rPr>
      </w:pPr>
      <w:r w:rsidRPr="00B34B2A">
        <w:rPr>
          <w:rFonts w:ascii="Arial" w:hAnsi="Arial" w:cs="Arial"/>
          <w:szCs w:val="24"/>
          <w:shd w:val="clear" w:color="auto" w:fill="FFFFFF"/>
        </w:rPr>
        <w:t xml:space="preserve">Zpracoval: Ing. Petr Fučík, Ph.D., Výzkumný ústav meliorací a ochrany půdy, v.v.i., e-mail: </w:t>
      </w:r>
      <w:hyperlink r:id="rId8" w:history="1">
        <w:r w:rsidR="0015411B" w:rsidRPr="0015411B">
          <w:rPr>
            <w:rStyle w:val="Hypertextovodkaz"/>
            <w:rFonts w:ascii="Arial" w:eastAsia="Calibri" w:hAnsi="Arial" w:cs="Arial"/>
            <w:noProof/>
            <w:color w:val="0563C1"/>
            <w:szCs w:val="21"/>
          </w:rPr>
          <w:t>fucik.petr@vumop.cz</w:t>
        </w:r>
      </w:hyperlink>
      <w:r w:rsidR="0015411B" w:rsidRPr="0015411B">
        <w:rPr>
          <w:rFonts w:ascii="Arial" w:eastAsia="Calibri" w:hAnsi="Arial" w:cs="Arial"/>
          <w:noProof/>
          <w:szCs w:val="21"/>
        </w:rPr>
        <w:t xml:space="preserve"> </w:t>
      </w:r>
    </w:p>
    <w:p w:rsidR="00DC56B8" w:rsidRDefault="00DC56B8" w:rsidP="0032344A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</w:pPr>
      <w:bookmarkStart w:id="0" w:name="_GoBack"/>
      <w:bookmarkEnd w:id="0"/>
    </w:p>
    <w:sectPr w:rsidR="00DC56B8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D7" w:rsidRDefault="00A802D7" w:rsidP="004940A2">
      <w:pPr>
        <w:spacing w:after="0" w:line="240" w:lineRule="auto"/>
      </w:pPr>
      <w:r>
        <w:separator/>
      </w:r>
    </w:p>
  </w:endnote>
  <w:endnote w:type="continuationSeparator" w:id="0">
    <w:p w:rsidR="00A802D7" w:rsidRDefault="00A802D7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D7" w:rsidRDefault="00A802D7" w:rsidP="004940A2">
      <w:pPr>
        <w:spacing w:after="0" w:line="240" w:lineRule="auto"/>
      </w:pPr>
      <w:r>
        <w:separator/>
      </w:r>
    </w:p>
  </w:footnote>
  <w:footnote w:type="continuationSeparator" w:id="0">
    <w:p w:rsidR="00A802D7" w:rsidRDefault="00A802D7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66790"/>
    <w:rsid w:val="0007495D"/>
    <w:rsid w:val="000764A1"/>
    <w:rsid w:val="000A59EE"/>
    <w:rsid w:val="000A6B7A"/>
    <w:rsid w:val="000D69F4"/>
    <w:rsid w:val="000E652F"/>
    <w:rsid w:val="001071A1"/>
    <w:rsid w:val="001116B8"/>
    <w:rsid w:val="00113028"/>
    <w:rsid w:val="0015411B"/>
    <w:rsid w:val="0016409F"/>
    <w:rsid w:val="00170DF4"/>
    <w:rsid w:val="001908A2"/>
    <w:rsid w:val="001D5125"/>
    <w:rsid w:val="0020438A"/>
    <w:rsid w:val="002344FB"/>
    <w:rsid w:val="00241E2B"/>
    <w:rsid w:val="002647DA"/>
    <w:rsid w:val="00265C2B"/>
    <w:rsid w:val="00287566"/>
    <w:rsid w:val="002B6A62"/>
    <w:rsid w:val="002D196D"/>
    <w:rsid w:val="002E1E9E"/>
    <w:rsid w:val="002E65F1"/>
    <w:rsid w:val="0032344A"/>
    <w:rsid w:val="00346712"/>
    <w:rsid w:val="00352DB5"/>
    <w:rsid w:val="003860E0"/>
    <w:rsid w:val="003B58EE"/>
    <w:rsid w:val="003C4F21"/>
    <w:rsid w:val="003D1969"/>
    <w:rsid w:val="003E1E20"/>
    <w:rsid w:val="00427391"/>
    <w:rsid w:val="00454433"/>
    <w:rsid w:val="00470D40"/>
    <w:rsid w:val="00482458"/>
    <w:rsid w:val="004831A0"/>
    <w:rsid w:val="004940A2"/>
    <w:rsid w:val="004960F2"/>
    <w:rsid w:val="004A0C62"/>
    <w:rsid w:val="004A2D80"/>
    <w:rsid w:val="004C4AAF"/>
    <w:rsid w:val="004E23B8"/>
    <w:rsid w:val="004E38C3"/>
    <w:rsid w:val="0053768A"/>
    <w:rsid w:val="00545BE4"/>
    <w:rsid w:val="005646DC"/>
    <w:rsid w:val="00590B56"/>
    <w:rsid w:val="005B076A"/>
    <w:rsid w:val="00637DC9"/>
    <w:rsid w:val="00643E9C"/>
    <w:rsid w:val="00647C02"/>
    <w:rsid w:val="00664541"/>
    <w:rsid w:val="0069561C"/>
    <w:rsid w:val="006A1F1D"/>
    <w:rsid w:val="006A5764"/>
    <w:rsid w:val="006A7DCD"/>
    <w:rsid w:val="006C1B97"/>
    <w:rsid w:val="006D2EAE"/>
    <w:rsid w:val="006D4DB1"/>
    <w:rsid w:val="006E0614"/>
    <w:rsid w:val="007139A8"/>
    <w:rsid w:val="0071482C"/>
    <w:rsid w:val="0072246F"/>
    <w:rsid w:val="007527BC"/>
    <w:rsid w:val="00755BD8"/>
    <w:rsid w:val="00784B11"/>
    <w:rsid w:val="00784E0A"/>
    <w:rsid w:val="007B1AFF"/>
    <w:rsid w:val="0088721F"/>
    <w:rsid w:val="008942D1"/>
    <w:rsid w:val="008E7029"/>
    <w:rsid w:val="0095682D"/>
    <w:rsid w:val="009772AF"/>
    <w:rsid w:val="0098231F"/>
    <w:rsid w:val="00A23D3B"/>
    <w:rsid w:val="00A802D7"/>
    <w:rsid w:val="00A85D2E"/>
    <w:rsid w:val="00AC4C58"/>
    <w:rsid w:val="00AF093E"/>
    <w:rsid w:val="00AF7CF4"/>
    <w:rsid w:val="00B109A4"/>
    <w:rsid w:val="00B209A9"/>
    <w:rsid w:val="00B34B2A"/>
    <w:rsid w:val="00B47F8E"/>
    <w:rsid w:val="00B86170"/>
    <w:rsid w:val="00BA0EBD"/>
    <w:rsid w:val="00BC050C"/>
    <w:rsid w:val="00BC727D"/>
    <w:rsid w:val="00BC7778"/>
    <w:rsid w:val="00BF11F3"/>
    <w:rsid w:val="00BF2980"/>
    <w:rsid w:val="00C37107"/>
    <w:rsid w:val="00C66764"/>
    <w:rsid w:val="00C71183"/>
    <w:rsid w:val="00C91971"/>
    <w:rsid w:val="00CA0CBD"/>
    <w:rsid w:val="00CB51BE"/>
    <w:rsid w:val="00D22928"/>
    <w:rsid w:val="00D30CF5"/>
    <w:rsid w:val="00D52886"/>
    <w:rsid w:val="00D70E96"/>
    <w:rsid w:val="00D75E4C"/>
    <w:rsid w:val="00D776AE"/>
    <w:rsid w:val="00D776F7"/>
    <w:rsid w:val="00D843A9"/>
    <w:rsid w:val="00D95638"/>
    <w:rsid w:val="00DC02D1"/>
    <w:rsid w:val="00DC56B8"/>
    <w:rsid w:val="00DF24B8"/>
    <w:rsid w:val="00E06B59"/>
    <w:rsid w:val="00E161F4"/>
    <w:rsid w:val="00E66380"/>
    <w:rsid w:val="00E67C3E"/>
    <w:rsid w:val="00E9699F"/>
    <w:rsid w:val="00EC3C26"/>
    <w:rsid w:val="00EF1C1B"/>
    <w:rsid w:val="00F07A8C"/>
    <w:rsid w:val="00F34794"/>
    <w:rsid w:val="00F363F4"/>
    <w:rsid w:val="00F84965"/>
    <w:rsid w:val="00FB5BD1"/>
    <w:rsid w:val="00FD7949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D2C49-DD59-4130-AB0F-C86B6E0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st">
    <w:name w:val="st"/>
    <w:basedOn w:val="Standardnpsmoodstavce"/>
    <w:rsid w:val="0032344A"/>
  </w:style>
  <w:style w:type="character" w:styleId="Sledovanodkaz">
    <w:name w:val="FollowedHyperlink"/>
    <w:basedOn w:val="Standardnpsmoodstavce"/>
    <w:uiPriority w:val="99"/>
    <w:semiHidden/>
    <w:unhideWhenUsed/>
    <w:rsid w:val="00D30C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cik.petr@vumo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dpi.com/2072-4292/9/2/17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13789-50E3-4E02-9D94-ECDD31BB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Fučík Petr</cp:lastModifiedBy>
  <cp:revision>3</cp:revision>
  <dcterms:created xsi:type="dcterms:W3CDTF">2017-11-16T16:01:00Z</dcterms:created>
  <dcterms:modified xsi:type="dcterms:W3CDTF">2017-11-16T16:01:00Z</dcterms:modified>
</cp:coreProperties>
</file>