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8" w:rsidRPr="004940A2" w:rsidRDefault="0049291E" w:rsidP="002A1D2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49291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Pracovní postupy eliminace negativních funkcí odvodňovacích zařízení v krajině</w:t>
      </w:r>
      <w:r w:rsidR="002A1D28" w:rsidRPr="002A1D2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</w:p>
    <w:p w:rsidR="004940A2" w:rsidRPr="007B1AFF" w:rsidRDefault="0049291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9291E">
        <w:rPr>
          <w:rFonts w:ascii="Arial" w:hAnsi="Arial" w:cs="Arial"/>
          <w:sz w:val="24"/>
          <w:szCs w:val="24"/>
          <w:shd w:val="clear" w:color="auto" w:fill="FFFFFF"/>
        </w:rPr>
        <w:t xml:space="preserve">KULHAVÝ Z., FUČÍK P., TLAPÁKOVÁ L., 2013: </w:t>
      </w:r>
      <w:r w:rsidRPr="0049291E">
        <w:rPr>
          <w:rFonts w:ascii="Arial" w:hAnsi="Arial" w:cs="Arial"/>
          <w:i/>
          <w:sz w:val="24"/>
          <w:szCs w:val="24"/>
          <w:shd w:val="clear" w:color="auto" w:fill="FFFFFF"/>
        </w:rPr>
        <w:t>Pracovní postupy eliminace negativních funkcí odvodňovacích zařízení v krajině.</w:t>
      </w:r>
      <w:r w:rsidRPr="0049291E">
        <w:rPr>
          <w:rFonts w:ascii="Arial" w:hAnsi="Arial" w:cs="Arial"/>
          <w:sz w:val="24"/>
          <w:szCs w:val="24"/>
          <w:shd w:val="clear" w:color="auto" w:fill="FFFFFF"/>
        </w:rPr>
        <w:t xml:space="preserve"> Certifikovaná metodická příručka pro žadatele OPŽP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49291E">
        <w:rPr>
          <w:rFonts w:ascii="Arial" w:hAnsi="Arial" w:cs="Arial"/>
          <w:sz w:val="24"/>
          <w:szCs w:val="24"/>
          <w:shd w:val="clear" w:color="auto" w:fill="FFFFFF"/>
        </w:rPr>
        <w:t>MŽP, VÚMOP v.v.i., 28+79s., ISBN 978-80-7212-589-0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73622">
        <w:rPr>
          <w:rFonts w:ascii="Arial" w:hAnsi="Arial" w:cs="Arial"/>
          <w:sz w:val="24"/>
          <w:szCs w:val="24"/>
          <w:shd w:val="clear" w:color="auto" w:fill="FFFFFF"/>
        </w:rPr>
        <w:t xml:space="preserve">zemědělské odvodnění, vodní režim krajiny, 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 xml:space="preserve">jakost drenážních vod, </w:t>
      </w:r>
      <w:r w:rsidR="00373622">
        <w:rPr>
          <w:rFonts w:ascii="Arial" w:hAnsi="Arial" w:cs="Arial"/>
          <w:sz w:val="24"/>
          <w:szCs w:val="24"/>
          <w:shd w:val="clear" w:color="auto" w:fill="FFFFFF"/>
        </w:rPr>
        <w:t xml:space="preserve">životní prostředí, eliminace stavby, 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>kritéria výběru opatření, katalogové listy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2A1D2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929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49291E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http://www.mzp.cz/cz/prirode_blizka_opatreni</w:t>
        </w:r>
      </w:hyperlink>
      <w:r w:rsidR="004929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9291E" w:rsidRPr="0049291E">
        <w:rPr>
          <w:rFonts w:ascii="Arial" w:hAnsi="Arial" w:cs="Arial"/>
          <w:sz w:val="24"/>
          <w:szCs w:val="24"/>
          <w:shd w:val="clear" w:color="auto" w:fill="FFFFFF"/>
        </w:rPr>
        <w:t xml:space="preserve">nebo </w:t>
      </w:r>
      <w:hyperlink r:id="rId8" w:history="1">
        <w:r w:rsidR="0049291E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http://www.hydromeliorace.cz/sw/knihovna/</w:t>
        </w:r>
      </w:hyperlink>
      <w:r w:rsidR="004929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9291E" w:rsidRPr="0049291E">
        <w:rPr>
          <w:rFonts w:ascii="Arial" w:hAnsi="Arial" w:cs="Arial"/>
          <w:sz w:val="24"/>
          <w:szCs w:val="24"/>
          <w:shd w:val="clear" w:color="auto" w:fill="FFFFFF"/>
        </w:rPr>
        <w:t xml:space="preserve">nebo </w:t>
      </w:r>
      <w:hyperlink r:id="rId9" w:history="1">
        <w:r w:rsidR="0049291E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http://knihovna.vumop.cz</w:t>
        </w:r>
      </w:hyperlink>
      <w:r w:rsidR="004929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A1D28" w:rsidRDefault="0076533A" w:rsidP="002A1D2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Odvodňovací systémy mohou v některých případech zhoršovat podmínky akumulace nebo jakosti vod konkrétního pozemku. Z důvodů stárnutí stavby se mohou objevovat lokální poruchy. Pokud se změnil způsob využití pozemku nebo jsou jiné důvody k omezení účinnosti stávajícího odvodnění, poskytuje metodika návody na korektní úprav</w:t>
      </w:r>
      <w:r w:rsidR="00373622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 xml:space="preserve">nebo zrušení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stavby </w:t>
      </w:r>
      <w:r w:rsidR="00ED7CD1">
        <w:rPr>
          <w:rFonts w:ascii="Arial" w:hAnsi="Arial" w:cs="Arial"/>
          <w:sz w:val="24"/>
          <w:szCs w:val="24"/>
          <w:shd w:val="clear" w:color="auto" w:fill="FFFFFF"/>
        </w:rPr>
        <w:t>nebo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3622">
        <w:rPr>
          <w:rFonts w:ascii="Arial" w:hAnsi="Arial" w:cs="Arial"/>
          <w:sz w:val="24"/>
          <w:szCs w:val="24"/>
          <w:shd w:val="clear" w:color="auto" w:fill="FFFFFF"/>
        </w:rPr>
        <w:t>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využití drenáží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 xml:space="preserve"> odváděný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ch vod. </w:t>
      </w:r>
      <w:r w:rsidR="00875D6D" w:rsidRPr="00875D6D">
        <w:rPr>
          <w:rFonts w:ascii="Arial" w:hAnsi="Arial" w:cs="Arial"/>
          <w:sz w:val="24"/>
          <w:szCs w:val="24"/>
          <w:shd w:val="clear" w:color="auto" w:fill="FFFFFF"/>
        </w:rPr>
        <w:t xml:space="preserve">Podrobný rozbor problematiky je zpracován jako souhrn dosavadních poznatků o funkcích a účinku odvodňovacích staveb v různých půdních, hydrologických a geomorfologických podmínkách ČR ve vztahu ke kvantitě a kvalitě vod v území ovlivněném odvodňovacím systémem. Metodická příručka je potom podpůrným dokumentem pro žadatele o 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 xml:space="preserve">podporu v </w:t>
      </w:r>
      <w:r w:rsidR="00875D6D" w:rsidRPr="00875D6D">
        <w:rPr>
          <w:rFonts w:ascii="Arial" w:hAnsi="Arial" w:cs="Arial"/>
          <w:sz w:val="24"/>
          <w:szCs w:val="24"/>
          <w:shd w:val="clear" w:color="auto" w:fill="FFFFFF"/>
        </w:rPr>
        <w:t xml:space="preserve">oblasti OPŽP. Materiál formuluje možnosti zlepšování stavu drobných vodních toků a zvyšování 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>akumulač</w:t>
      </w:r>
      <w:r w:rsidR="00875D6D" w:rsidRPr="00875D6D">
        <w:rPr>
          <w:rFonts w:ascii="Arial" w:hAnsi="Arial" w:cs="Arial"/>
          <w:sz w:val="24"/>
          <w:szCs w:val="24"/>
          <w:shd w:val="clear" w:color="auto" w:fill="FFFFFF"/>
        </w:rPr>
        <w:t xml:space="preserve">ní schopnosti pramenných oblastí prostřednictvím eliminace či úprav staveb zemědělského odvodnění. Součástí metodické příručky je katalog typů opatření na odvodňovací stavbě 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 xml:space="preserve">resp. na </w:t>
      </w:r>
      <w:r w:rsidR="00875D6D" w:rsidRPr="00875D6D">
        <w:rPr>
          <w:rFonts w:ascii="Arial" w:hAnsi="Arial" w:cs="Arial"/>
          <w:sz w:val="24"/>
          <w:szCs w:val="24"/>
          <w:shd w:val="clear" w:color="auto" w:fill="FFFFFF"/>
        </w:rPr>
        <w:t>odvodněné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>m pozemku</w:t>
      </w:r>
      <w:r w:rsidR="00875D6D" w:rsidRPr="00875D6D">
        <w:rPr>
          <w:rFonts w:ascii="Arial" w:hAnsi="Arial" w:cs="Arial"/>
          <w:sz w:val="24"/>
          <w:szCs w:val="24"/>
          <w:shd w:val="clear" w:color="auto" w:fill="FFFFFF"/>
        </w:rPr>
        <w:t>, včetně pomocného rozhodovacího schématu, které by mělo sloužit k výběru nejvhodnějšího opatření pro konkrétní lokalitu z hlediska vhodnosti, účinnosti, plošné realizovatelnosti, respektování vlastnických vztahů a souvisejících legitimních zájmů</w:t>
      </w:r>
      <w:r w:rsidR="00A67D3E">
        <w:rPr>
          <w:rFonts w:ascii="Arial" w:hAnsi="Arial" w:cs="Arial"/>
          <w:sz w:val="24"/>
          <w:szCs w:val="24"/>
          <w:shd w:val="clear" w:color="auto" w:fill="FFFFFF"/>
        </w:rPr>
        <w:t xml:space="preserve"> dotčených účastníků</w:t>
      </w:r>
      <w:r w:rsidR="00875D6D" w:rsidRPr="00875D6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08CC" w:rsidRDefault="008108CC" w:rsidP="002A1D2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Katalog obsahuje 23 typů opatření, členěných na: organizační</w:t>
      </w:r>
      <w:r w:rsidR="00ED7CD1">
        <w:rPr>
          <w:rFonts w:ascii="Arial" w:hAnsi="Arial" w:cs="Arial"/>
          <w:sz w:val="24"/>
          <w:szCs w:val="24"/>
          <w:shd w:val="clear" w:color="auto" w:fill="FFFFFF"/>
        </w:rPr>
        <w:t xml:space="preserve"> o.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opatření na HOZ (hlavních odvodňovacích zařízeních), </w:t>
      </w:r>
      <w:r w:rsidR="00ED7CD1">
        <w:rPr>
          <w:rFonts w:ascii="Arial" w:hAnsi="Arial" w:cs="Arial"/>
          <w:sz w:val="24"/>
          <w:szCs w:val="24"/>
          <w:shd w:val="clear" w:color="auto" w:fill="FFFFFF"/>
        </w:rPr>
        <w:t xml:space="preserve">o. </w:t>
      </w:r>
      <w:r>
        <w:rPr>
          <w:rFonts w:ascii="Arial" w:hAnsi="Arial" w:cs="Arial"/>
          <w:sz w:val="24"/>
          <w:szCs w:val="24"/>
          <w:shd w:val="clear" w:color="auto" w:fill="FFFFFF"/>
        </w:rPr>
        <w:t>na POZ (podrobných mel</w:t>
      </w:r>
      <w:r w:rsidR="00ED7CD1">
        <w:rPr>
          <w:rFonts w:ascii="Arial" w:hAnsi="Arial" w:cs="Arial"/>
          <w:sz w:val="24"/>
          <w:szCs w:val="24"/>
          <w:shd w:val="clear" w:color="auto" w:fill="FFFFFF"/>
        </w:rPr>
        <w:t>ioračních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zařízeních) a na pramenních jímkách odvodněných drenážemi. P</w:t>
      </w:r>
      <w:r w:rsidR="00ED7CD1">
        <w:rPr>
          <w:rFonts w:ascii="Arial" w:hAnsi="Arial" w:cs="Arial"/>
          <w:sz w:val="24"/>
          <w:szCs w:val="24"/>
          <w:shd w:val="clear" w:color="auto" w:fill="FFFFFF"/>
        </w:rPr>
        <w:t xml:space="preserve">ro každé opatření jsou popsána kritéria vhodnosti a limity použití. </w:t>
      </w:r>
      <w:r w:rsidR="008C447D">
        <w:rPr>
          <w:rFonts w:ascii="Arial" w:hAnsi="Arial" w:cs="Arial"/>
          <w:sz w:val="24"/>
          <w:szCs w:val="24"/>
          <w:shd w:val="clear" w:color="auto" w:fill="FFFFFF"/>
        </w:rPr>
        <w:t xml:space="preserve">Ke stažení je ve formátu PDF vzorová projektová dokumentace vybraných </w:t>
      </w:r>
      <w:r w:rsidR="00ED7CD1">
        <w:rPr>
          <w:rFonts w:ascii="Arial" w:hAnsi="Arial" w:cs="Arial"/>
          <w:sz w:val="24"/>
          <w:szCs w:val="24"/>
          <w:shd w:val="clear" w:color="auto" w:fill="FFFFFF"/>
        </w:rPr>
        <w:t xml:space="preserve">typů </w:t>
      </w:r>
      <w:bookmarkStart w:id="0" w:name="_GoBack"/>
      <w:bookmarkEnd w:id="0"/>
      <w:r w:rsidR="008C447D">
        <w:rPr>
          <w:rFonts w:ascii="Arial" w:hAnsi="Arial" w:cs="Arial"/>
          <w:sz w:val="24"/>
          <w:szCs w:val="24"/>
          <w:shd w:val="clear" w:color="auto" w:fill="FFFFFF"/>
        </w:rPr>
        <w:t>opatření. Metodika byla zpracována z iniciativy MŽP, popisuje přírodě blízká technická opatření na stávajících stavbách odvodnění a byla cílena na využití Operačního programu životní prostředí (OPŽP) v rámci Prioritní osy 6, Oblasti podpory 6.4 – Optimalizace vodního režimu krajiny.</w:t>
      </w:r>
    </w:p>
    <w:p w:rsidR="006D483B" w:rsidRDefault="006D483B" w:rsidP="006D483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Zpracoval: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doc.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>Zbyněk Kulhavý, CSc.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Výzkumný ústav meliorací a ochrany půdy, v.v.i., </w:t>
      </w:r>
      <w:hyperlink r:id="rId10" w:history="1"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kulhavy.zbynek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en-US"/>
          </w:rPr>
          <w:t>@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vumop.cz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F4" w:rsidRDefault="001242F4" w:rsidP="004940A2">
      <w:pPr>
        <w:spacing w:after="0" w:line="240" w:lineRule="auto"/>
      </w:pPr>
      <w:r>
        <w:separator/>
      </w:r>
    </w:p>
  </w:endnote>
  <w:endnote w:type="continuationSeparator" w:id="0">
    <w:p w:rsidR="001242F4" w:rsidRDefault="001242F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F4" w:rsidRDefault="001242F4" w:rsidP="004940A2">
      <w:pPr>
        <w:spacing w:after="0" w:line="240" w:lineRule="auto"/>
      </w:pPr>
      <w:r>
        <w:separator/>
      </w:r>
    </w:p>
  </w:footnote>
  <w:footnote w:type="continuationSeparator" w:id="0">
    <w:p w:rsidR="001242F4" w:rsidRDefault="001242F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613"/>
    <w:rsid w:val="0007495D"/>
    <w:rsid w:val="00106B67"/>
    <w:rsid w:val="001242F4"/>
    <w:rsid w:val="00177C20"/>
    <w:rsid w:val="001A72C7"/>
    <w:rsid w:val="001C2A00"/>
    <w:rsid w:val="001C3A00"/>
    <w:rsid w:val="002A1D28"/>
    <w:rsid w:val="002E65F1"/>
    <w:rsid w:val="00373622"/>
    <w:rsid w:val="003E1E20"/>
    <w:rsid w:val="00436663"/>
    <w:rsid w:val="00443D59"/>
    <w:rsid w:val="0049291E"/>
    <w:rsid w:val="004940A2"/>
    <w:rsid w:val="0053768A"/>
    <w:rsid w:val="00577905"/>
    <w:rsid w:val="005B3CA8"/>
    <w:rsid w:val="00647C02"/>
    <w:rsid w:val="006549A6"/>
    <w:rsid w:val="006C1B97"/>
    <w:rsid w:val="006D483B"/>
    <w:rsid w:val="0076533A"/>
    <w:rsid w:val="00767D70"/>
    <w:rsid w:val="00784B11"/>
    <w:rsid w:val="007B1AFF"/>
    <w:rsid w:val="008108CC"/>
    <w:rsid w:val="00823539"/>
    <w:rsid w:val="00875D6D"/>
    <w:rsid w:val="008C447D"/>
    <w:rsid w:val="00A548A4"/>
    <w:rsid w:val="00A67D3E"/>
    <w:rsid w:val="00AE319D"/>
    <w:rsid w:val="00D4396E"/>
    <w:rsid w:val="00D75E4C"/>
    <w:rsid w:val="00DF1B92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meliorace.cz/sw/kniho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p.cz/cz/prirode_blizka_opatre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lhavy.zbynek@vum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hovna.vum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77A8-CA1D-4913-85A6-5DA03C5A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kulhavy</cp:lastModifiedBy>
  <cp:revision>7</cp:revision>
  <dcterms:created xsi:type="dcterms:W3CDTF">2017-11-08T14:48:00Z</dcterms:created>
  <dcterms:modified xsi:type="dcterms:W3CDTF">2017-11-15T08:47:00Z</dcterms:modified>
</cp:coreProperties>
</file>