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Automatická detekce kulhání u skupinově ustájených březích prasnic pomocí určování polohy a měření akcelerace</w:t>
      </w:r>
    </w:p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8D7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lameness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gestating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group-housed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sows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positioning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acceleration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</w:p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8D7">
        <w:rPr>
          <w:rFonts w:ascii="Times New Roman" w:hAnsi="Times New Roman" w:cs="Times New Roman"/>
          <w:sz w:val="24"/>
          <w:szCs w:val="24"/>
        </w:rPr>
        <w:t>Traulsen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61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Breitenberger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961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961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Stamer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9618D7">
        <w:rPr>
          <w:rFonts w:ascii="Times New Roman" w:hAnsi="Times New Roman" w:cs="Times New Roman"/>
          <w:sz w:val="24"/>
          <w:szCs w:val="24"/>
        </w:rPr>
        <w:t>, Müller</w:t>
      </w:r>
      <w:r>
        <w:rPr>
          <w:rFonts w:ascii="Times New Roman" w:hAnsi="Times New Roman" w:cs="Times New Roman"/>
          <w:sz w:val="24"/>
          <w:szCs w:val="24"/>
        </w:rPr>
        <w:t xml:space="preserve"> K,</w:t>
      </w:r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Krieter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8D7">
        <w:rPr>
          <w:rFonts w:ascii="Times New Roman" w:hAnsi="Times New Roman" w:cs="Times New Roman"/>
          <w:sz w:val="24"/>
          <w:szCs w:val="24"/>
        </w:rPr>
        <w:t>J.</w:t>
      </w:r>
    </w:p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8D7">
        <w:rPr>
          <w:rFonts w:ascii="Times New Roman" w:hAnsi="Times New Roman" w:cs="Times New Roman"/>
          <w:sz w:val="24"/>
          <w:szCs w:val="24"/>
        </w:rPr>
        <w:t>Traulsen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61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Breitenberger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961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961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Stamer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9618D7">
        <w:rPr>
          <w:rFonts w:ascii="Times New Roman" w:hAnsi="Times New Roman" w:cs="Times New Roman"/>
          <w:sz w:val="24"/>
          <w:szCs w:val="24"/>
        </w:rPr>
        <w:t>, Müller</w:t>
      </w:r>
      <w:r>
        <w:rPr>
          <w:rFonts w:ascii="Times New Roman" w:hAnsi="Times New Roman" w:cs="Times New Roman"/>
          <w:sz w:val="24"/>
          <w:szCs w:val="24"/>
        </w:rPr>
        <w:t xml:space="preserve"> K,</w:t>
      </w:r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Krieter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8D7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lameness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gestating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group-housed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sows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positioning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acceleration</w:t>
      </w:r>
      <w:proofErr w:type="spellEnd"/>
      <w:r w:rsidRPr="0096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8D7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18D7">
        <w:rPr>
          <w:rFonts w:ascii="Times New Roman" w:hAnsi="Times New Roman" w:cs="Times New Roman"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8D7">
        <w:rPr>
          <w:rFonts w:ascii="Times New Roman" w:hAnsi="Times New Roman" w:cs="Times New Roman"/>
          <w:sz w:val="24"/>
          <w:szCs w:val="24"/>
        </w:rPr>
        <w:t>2016, 10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18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9618D7">
        <w:rPr>
          <w:rFonts w:ascii="Times New Roman" w:hAnsi="Times New Roman" w:cs="Times New Roman"/>
          <w:sz w:val="24"/>
          <w:szCs w:val="24"/>
        </w:rPr>
        <w:t xml:space="preserve"> 970–977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Kulhavost; Prasnice; Senzor; Určování polohy; akcelerace</w:t>
      </w:r>
    </w:p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Kulhání je velmi důležitým problémem u skupinově ustájených prasnic. Automatické detekční systémy jsou prospěšnými diagnostickými nástroji na podporu managementu. Cílem studie bylo vyhodnocení dat ze systému pro určování polohy a měření akcelerace za účelem detekce kulhání u skupinově ustájených prasnic. Data byla získána od skupinově ustájených 212 prasnic vybavených ušním senzorem pro určování polohy a akceleraci prasnice za vteřinu. Tři ukazatele aktivity byly počítány na prasnici a den: délka dráhy ušlá prasnicí během dne, počet čtverců (25 x 25 cm) navštívených během dne a variance akcelerace během dne. Navíc data o léčbě kulhání prasnic a týdenní stav kulhavosti byly použity jako srovnávací systémy. Testovaný den, pořadí vrhu a den před ošetřením kulhání měly průkazný vliv na všechny ukazatele aktivity prasnic. U zdravých prasnic jimi za den ušlá dráha a počet během dne navštívených čtverců narůstaly s nárůstem počtu vrhů, zatímco variance akcelerace během dne klesala. Prasnicí ušlá dráha za den a počet během dne navštívených čtverců projevovaly klesaj</w:t>
      </w:r>
      <w:r w:rsidR="006115D6">
        <w:rPr>
          <w:rFonts w:ascii="Times New Roman" w:hAnsi="Times New Roman" w:cs="Times New Roman"/>
          <w:sz w:val="24"/>
          <w:szCs w:val="24"/>
        </w:rPr>
        <w:t>ící tendenci ve 14. denním období</w:t>
      </w:r>
      <w:r>
        <w:rPr>
          <w:rFonts w:ascii="Times New Roman" w:hAnsi="Times New Roman" w:cs="Times New Roman"/>
          <w:sz w:val="24"/>
          <w:szCs w:val="24"/>
        </w:rPr>
        <w:t xml:space="preserve"> před léčbou kulhání. U ukazatele akcelerace nebyly zjištěny žádné patrné rozdíly mezi obdobím kulhání a nekulhání. Z těchto výsledků vyplývá, že určování polohy a měření akcelerace pomocí ušních senzorů může být použito k popisu aktivity prasnic. Avšak pro praktickou aplikaci automatického detekčního systému kulhání prasnic bude ještě nezbytné provést vylepšení techniky vzorkování a analýzy.</w:t>
      </w:r>
    </w:p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Zpracoval: Doc. Ing.</w:t>
      </w:r>
      <w:r w:rsidR="006115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Dr. Zdeněk Havlíček, Ústav morfologie, fyziologie a genetiky zvířat, Mendelova univerzita v Brně, Zemědělská 1, 613 00 Brno</w:t>
      </w:r>
    </w:p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503504">
          <w:rPr>
            <w:rStyle w:val="Hypertextovodkaz"/>
            <w:rFonts w:ascii="Times New Roman" w:hAnsi="Times New Roman" w:cs="Times New Roman"/>
            <w:sz w:val="24"/>
            <w:szCs w:val="24"/>
          </w:rPr>
          <w:t>zdenek.havlicek@mendelu.cz</w:t>
        </w:r>
      </w:hyperlink>
    </w:p>
    <w:p w:rsidR="007553D3" w:rsidRDefault="007553D3" w:rsidP="0075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220" w:rsidRDefault="00901220"/>
    <w:sectPr w:rsidR="0090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D3"/>
    <w:rsid w:val="006115D6"/>
    <w:rsid w:val="007553D3"/>
    <w:rsid w:val="009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D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D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nek.havlicek@mende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zh</cp:lastModifiedBy>
  <cp:revision>2</cp:revision>
  <dcterms:created xsi:type="dcterms:W3CDTF">2017-11-19T14:49:00Z</dcterms:created>
  <dcterms:modified xsi:type="dcterms:W3CDTF">2017-11-19T15:04:00Z</dcterms:modified>
</cp:coreProperties>
</file>