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70" w:rsidRDefault="00D51E7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diverzity osevních postupů na společenství půdních organismů</w:t>
      </w:r>
      <w:r w:rsidR="00E05795">
        <w:rPr>
          <w:rFonts w:ascii="Times New Roman" w:hAnsi="Times New Roman" w:cs="Times New Roman"/>
          <w:sz w:val="24"/>
          <w:szCs w:val="24"/>
        </w:rPr>
        <w:t xml:space="preserve"> a jejich funkci v </w:t>
      </w:r>
      <w:proofErr w:type="spellStart"/>
      <w:r w:rsidR="00E05795">
        <w:rPr>
          <w:rFonts w:ascii="Times New Roman" w:hAnsi="Times New Roman" w:cs="Times New Roman"/>
          <w:sz w:val="24"/>
          <w:szCs w:val="24"/>
        </w:rPr>
        <w:t>agroekosystému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E70" w:rsidRDefault="00D51E7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1E70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rotational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diversity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enhances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belowground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agroecosystem</w:t>
      </w:r>
      <w:proofErr w:type="spellEnd"/>
    </w:p>
    <w:p w:rsidR="00D51E70" w:rsidRPr="00D51E70" w:rsidRDefault="00D51E70" w:rsidP="00D5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K. </w:t>
      </w:r>
      <w:proofErr w:type="spellStart"/>
      <w:r>
        <w:rPr>
          <w:rFonts w:ascii="Times New Roman" w:hAnsi="Times New Roman" w:cs="Times New Roman"/>
          <w:sz w:val="24"/>
          <w:szCs w:val="24"/>
        </w:rPr>
        <w:t>Tiemann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51E70">
        <w:rPr>
          <w:rFonts w:ascii="Times New Roman" w:hAnsi="Times New Roman" w:cs="Times New Roman"/>
          <w:sz w:val="24"/>
          <w:szCs w:val="24"/>
        </w:rPr>
        <w:t xml:space="preserve"> A. S. Grandy,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70">
        <w:rPr>
          <w:rFonts w:ascii="Times New Roman" w:hAnsi="Times New Roman" w:cs="Times New Roman"/>
          <w:sz w:val="24"/>
          <w:szCs w:val="24"/>
        </w:rPr>
        <w:t>E. E. Atkinson,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70">
        <w:rPr>
          <w:rFonts w:ascii="Times New Roman" w:hAnsi="Times New Roman" w:cs="Times New Roman"/>
          <w:sz w:val="24"/>
          <w:szCs w:val="24"/>
        </w:rPr>
        <w:t>E. Marin-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Spiotta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70">
        <w:rPr>
          <w:rFonts w:ascii="Times New Roman" w:hAnsi="Times New Roman" w:cs="Times New Roman"/>
          <w:sz w:val="24"/>
          <w:szCs w:val="24"/>
        </w:rPr>
        <w:t xml:space="preserve">and M. D.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McDaniel</w:t>
      </w:r>
      <w:proofErr w:type="spellEnd"/>
    </w:p>
    <w:p w:rsidR="00D51E70" w:rsidRPr="00754743" w:rsidRDefault="00D51E70" w:rsidP="00D5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Tiemann</w:t>
      </w:r>
      <w:proofErr w:type="spellEnd"/>
      <w:r>
        <w:rPr>
          <w:rFonts w:ascii="Times New Roman" w:hAnsi="Times New Roman" w:cs="Times New Roman"/>
          <w:sz w:val="24"/>
          <w:szCs w:val="24"/>
        </w:rPr>
        <w:t>, L. K., Grandy, A. S., Atkinson, E. E. Marin-</w:t>
      </w:r>
      <w:proofErr w:type="spellStart"/>
      <w:r>
        <w:rPr>
          <w:rFonts w:ascii="Times New Roman" w:hAnsi="Times New Roman" w:cs="Times New Roman"/>
          <w:sz w:val="24"/>
          <w:szCs w:val="24"/>
        </w:rPr>
        <w:t>Spiotta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McDaniel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M. 2015: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rotational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diversity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enhances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belowground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E70">
        <w:rPr>
          <w:rFonts w:ascii="Times New Roman" w:hAnsi="Times New Roman" w:cs="Times New Roman"/>
          <w:sz w:val="24"/>
          <w:szCs w:val="24"/>
        </w:rPr>
        <w:t>agroecosystem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1E70">
        <w:rPr>
          <w:rFonts w:ascii="Times New Roman" w:hAnsi="Times New Roman" w:cs="Times New Roman"/>
          <w:i/>
          <w:sz w:val="24"/>
          <w:szCs w:val="24"/>
        </w:rPr>
        <w:t>Ecology</w:t>
      </w:r>
      <w:proofErr w:type="spellEnd"/>
      <w:r w:rsidRPr="00D51E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E70">
        <w:rPr>
          <w:rFonts w:ascii="Times New Roman" w:hAnsi="Times New Roman" w:cs="Times New Roman"/>
          <w:i/>
          <w:sz w:val="24"/>
          <w:szCs w:val="24"/>
        </w:rPr>
        <w:t>Letters</w:t>
      </w:r>
      <w:proofErr w:type="spellEnd"/>
      <w:r w:rsidRPr="00D51E70">
        <w:rPr>
          <w:rFonts w:ascii="Times New Roman" w:hAnsi="Times New Roman" w:cs="Times New Roman"/>
          <w:sz w:val="24"/>
          <w:szCs w:val="24"/>
        </w:rPr>
        <w:t xml:space="preserve"> 18: 761–771</w:t>
      </w:r>
    </w:p>
    <w:p w:rsidR="00D51E70" w:rsidRPr="00D51E70" w:rsidRDefault="00D51E70" w:rsidP="00D51E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E74563">
        <w:rPr>
          <w:rFonts w:ascii="Times New Roman" w:hAnsi="Times New Roman" w:cs="Times New Roman"/>
          <w:sz w:val="24"/>
          <w:szCs w:val="24"/>
        </w:rPr>
        <w:t xml:space="preserve">osevní postup, </w:t>
      </w:r>
      <w:r w:rsidRPr="00D51E70">
        <w:rPr>
          <w:rFonts w:ascii="Times New Roman" w:hAnsi="Times New Roman" w:cs="Times New Roman"/>
          <w:sz w:val="24"/>
          <w:szCs w:val="24"/>
        </w:rPr>
        <w:t>mi</w:t>
      </w:r>
      <w:r w:rsidR="00754743">
        <w:rPr>
          <w:rFonts w:ascii="Times New Roman" w:hAnsi="Times New Roman" w:cs="Times New Roman"/>
          <w:sz w:val="24"/>
          <w:szCs w:val="24"/>
        </w:rPr>
        <w:t>krobiální společenstva</w:t>
      </w:r>
      <w:r w:rsidRPr="00D51E70">
        <w:rPr>
          <w:rFonts w:ascii="Times New Roman" w:hAnsi="Times New Roman" w:cs="Times New Roman"/>
          <w:sz w:val="24"/>
          <w:szCs w:val="24"/>
        </w:rPr>
        <w:t xml:space="preserve">, </w:t>
      </w:r>
      <w:r w:rsidR="00E74563">
        <w:rPr>
          <w:rFonts w:ascii="Times New Roman" w:hAnsi="Times New Roman" w:cs="Times New Roman"/>
          <w:sz w:val="24"/>
          <w:szCs w:val="24"/>
        </w:rPr>
        <w:t>půdní uhlík</w:t>
      </w:r>
      <w:r w:rsidRPr="00D51E70">
        <w:rPr>
          <w:rFonts w:ascii="Times New Roman" w:hAnsi="Times New Roman" w:cs="Times New Roman"/>
          <w:sz w:val="24"/>
          <w:szCs w:val="24"/>
        </w:rPr>
        <w:t xml:space="preserve">, </w:t>
      </w:r>
      <w:r w:rsidR="00E74563">
        <w:rPr>
          <w:rFonts w:ascii="Times New Roman" w:hAnsi="Times New Roman" w:cs="Times New Roman"/>
          <w:sz w:val="24"/>
          <w:szCs w:val="24"/>
        </w:rPr>
        <w:t>půdní dusík</w:t>
      </w:r>
      <w:r w:rsidRPr="00D51E70">
        <w:rPr>
          <w:rFonts w:ascii="Times New Roman" w:hAnsi="Times New Roman" w:cs="Times New Roman"/>
          <w:sz w:val="24"/>
          <w:szCs w:val="24"/>
        </w:rPr>
        <w:t xml:space="preserve">, </w:t>
      </w:r>
      <w:r w:rsidR="00E74563">
        <w:rPr>
          <w:rFonts w:ascii="Times New Roman" w:hAnsi="Times New Roman" w:cs="Times New Roman"/>
          <w:sz w:val="24"/>
          <w:szCs w:val="24"/>
        </w:rPr>
        <w:t>půdní organická hmota</w:t>
      </w:r>
    </w:p>
    <w:p w:rsidR="002A76DF" w:rsidRDefault="00D51E70" w:rsidP="004F42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Pr="00D51E7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0C99">
        <w:rPr>
          <w:rFonts w:ascii="Times New Roman" w:hAnsi="Times New Roman" w:cs="Times New Roman"/>
          <w:sz w:val="24"/>
          <w:szCs w:val="24"/>
        </w:rPr>
        <w:t xml:space="preserve"> </w:t>
      </w:r>
      <w:r w:rsidR="00053125">
        <w:rPr>
          <w:rFonts w:ascii="Times New Roman" w:hAnsi="Times New Roman" w:cs="Times New Roman"/>
          <w:sz w:val="24"/>
          <w:szCs w:val="24"/>
        </w:rPr>
        <w:t xml:space="preserve">Současný způsob průmyslového zemědělství se výrazně podílí na </w:t>
      </w:r>
      <w:r w:rsidR="00AA3E74">
        <w:rPr>
          <w:rFonts w:ascii="Times New Roman" w:hAnsi="Times New Roman" w:cs="Times New Roman"/>
          <w:sz w:val="24"/>
          <w:szCs w:val="24"/>
        </w:rPr>
        <w:t xml:space="preserve">erozi </w:t>
      </w:r>
      <w:r w:rsidR="00053125">
        <w:rPr>
          <w:rFonts w:ascii="Times New Roman" w:hAnsi="Times New Roman" w:cs="Times New Roman"/>
          <w:sz w:val="24"/>
          <w:szCs w:val="24"/>
        </w:rPr>
        <w:t>půd</w:t>
      </w:r>
      <w:r w:rsidR="00AA3E74">
        <w:rPr>
          <w:rFonts w:ascii="Times New Roman" w:hAnsi="Times New Roman" w:cs="Times New Roman"/>
          <w:sz w:val="24"/>
          <w:szCs w:val="24"/>
        </w:rPr>
        <w:t>y</w:t>
      </w:r>
      <w:r w:rsidR="00053125">
        <w:rPr>
          <w:rFonts w:ascii="Times New Roman" w:hAnsi="Times New Roman" w:cs="Times New Roman"/>
          <w:sz w:val="24"/>
          <w:szCs w:val="24"/>
        </w:rPr>
        <w:t xml:space="preserve">, znečištění povrchových i podzemních vod a zvýšeném uvolňování skleníkových plynů do ovzduší. </w:t>
      </w:r>
      <w:r w:rsidR="009A2053">
        <w:rPr>
          <w:rFonts w:ascii="Times New Roman" w:hAnsi="Times New Roman" w:cs="Times New Roman"/>
          <w:sz w:val="24"/>
          <w:szCs w:val="24"/>
        </w:rPr>
        <w:t xml:space="preserve">Ve snaze </w:t>
      </w:r>
      <w:r w:rsidR="00053125">
        <w:rPr>
          <w:rFonts w:ascii="Times New Roman" w:hAnsi="Times New Roman" w:cs="Times New Roman"/>
          <w:sz w:val="24"/>
          <w:szCs w:val="24"/>
        </w:rPr>
        <w:t xml:space="preserve">snížit tyto negativní vlivy na životní prostředí </w:t>
      </w:r>
      <w:r w:rsidR="00001EA0">
        <w:rPr>
          <w:rFonts w:ascii="Times New Roman" w:hAnsi="Times New Roman" w:cs="Times New Roman"/>
          <w:sz w:val="24"/>
          <w:szCs w:val="24"/>
        </w:rPr>
        <w:t xml:space="preserve">se </w:t>
      </w:r>
      <w:r w:rsidR="009A2053">
        <w:rPr>
          <w:rFonts w:ascii="Times New Roman" w:hAnsi="Times New Roman" w:cs="Times New Roman"/>
          <w:sz w:val="24"/>
          <w:szCs w:val="24"/>
        </w:rPr>
        <w:t xml:space="preserve">pozornost </w:t>
      </w:r>
      <w:r w:rsidR="00001EA0">
        <w:rPr>
          <w:rFonts w:ascii="Times New Roman" w:hAnsi="Times New Roman" w:cs="Times New Roman"/>
          <w:sz w:val="24"/>
          <w:szCs w:val="24"/>
        </w:rPr>
        <w:t xml:space="preserve">soustředila především na </w:t>
      </w:r>
      <w:r w:rsidR="009A2053">
        <w:rPr>
          <w:rFonts w:ascii="Times New Roman" w:hAnsi="Times New Roman" w:cs="Times New Roman"/>
          <w:sz w:val="24"/>
          <w:szCs w:val="24"/>
        </w:rPr>
        <w:t xml:space="preserve">možnosti </w:t>
      </w:r>
      <w:r w:rsidR="00001EA0">
        <w:rPr>
          <w:rFonts w:ascii="Times New Roman" w:hAnsi="Times New Roman" w:cs="Times New Roman"/>
          <w:sz w:val="24"/>
          <w:szCs w:val="24"/>
        </w:rPr>
        <w:t xml:space="preserve">zavedení metod šetrnějšího zpracování půdy a snížení dávek </w:t>
      </w:r>
      <w:r w:rsidR="009A2053">
        <w:rPr>
          <w:rFonts w:ascii="Times New Roman" w:hAnsi="Times New Roman" w:cs="Times New Roman"/>
          <w:sz w:val="24"/>
          <w:szCs w:val="24"/>
        </w:rPr>
        <w:t xml:space="preserve">aplikovaných </w:t>
      </w:r>
      <w:r w:rsidR="00001EA0">
        <w:rPr>
          <w:rFonts w:ascii="Times New Roman" w:hAnsi="Times New Roman" w:cs="Times New Roman"/>
          <w:sz w:val="24"/>
          <w:szCs w:val="24"/>
        </w:rPr>
        <w:t>minerálních hnoj</w:t>
      </w:r>
      <w:r w:rsidR="009A2053">
        <w:rPr>
          <w:rFonts w:ascii="Times New Roman" w:hAnsi="Times New Roman" w:cs="Times New Roman"/>
          <w:sz w:val="24"/>
          <w:szCs w:val="24"/>
        </w:rPr>
        <w:t xml:space="preserve">iv. Výraznějších pozitivních výsledků </w:t>
      </w:r>
      <w:r w:rsidR="002A76DF">
        <w:rPr>
          <w:rFonts w:ascii="Times New Roman" w:hAnsi="Times New Roman" w:cs="Times New Roman"/>
          <w:sz w:val="24"/>
          <w:szCs w:val="24"/>
        </w:rPr>
        <w:t xml:space="preserve">se </w:t>
      </w:r>
      <w:r w:rsidR="009A2053">
        <w:rPr>
          <w:rFonts w:ascii="Times New Roman" w:hAnsi="Times New Roman" w:cs="Times New Roman"/>
          <w:sz w:val="24"/>
          <w:szCs w:val="24"/>
        </w:rPr>
        <w:t xml:space="preserve">ovšem </w:t>
      </w:r>
      <w:r w:rsidR="002342D9">
        <w:rPr>
          <w:rFonts w:ascii="Times New Roman" w:hAnsi="Times New Roman" w:cs="Times New Roman"/>
          <w:sz w:val="24"/>
          <w:szCs w:val="24"/>
        </w:rPr>
        <w:t xml:space="preserve">nepodařilo </w:t>
      </w:r>
      <w:r w:rsidR="009A2053">
        <w:rPr>
          <w:rFonts w:ascii="Times New Roman" w:hAnsi="Times New Roman" w:cs="Times New Roman"/>
          <w:sz w:val="24"/>
          <w:szCs w:val="24"/>
        </w:rPr>
        <w:t>dos</w:t>
      </w:r>
      <w:r w:rsidR="002A76DF">
        <w:rPr>
          <w:rFonts w:ascii="Times New Roman" w:hAnsi="Times New Roman" w:cs="Times New Roman"/>
          <w:sz w:val="24"/>
          <w:szCs w:val="24"/>
        </w:rPr>
        <w:t>áh</w:t>
      </w:r>
      <w:r w:rsidR="002342D9">
        <w:rPr>
          <w:rFonts w:ascii="Times New Roman" w:hAnsi="Times New Roman" w:cs="Times New Roman"/>
          <w:sz w:val="24"/>
          <w:szCs w:val="24"/>
        </w:rPr>
        <w:t>nout.</w:t>
      </w:r>
      <w:r w:rsidR="00001EA0">
        <w:rPr>
          <w:rFonts w:ascii="Times New Roman" w:hAnsi="Times New Roman" w:cs="Times New Roman"/>
          <w:sz w:val="24"/>
          <w:szCs w:val="24"/>
        </w:rPr>
        <w:t xml:space="preserve"> Účinnějším řešením by mohlo být zvýšení diverzity pěstovaných plodin v duchu ekologické teorie vzájemného působení </w:t>
      </w:r>
      <w:r w:rsidR="002342D9">
        <w:rPr>
          <w:rFonts w:ascii="Times New Roman" w:hAnsi="Times New Roman" w:cs="Times New Roman"/>
          <w:sz w:val="24"/>
          <w:szCs w:val="24"/>
        </w:rPr>
        <w:t>mezi biodiverzitou</w:t>
      </w:r>
      <w:r w:rsidR="00001EA0">
        <w:rPr>
          <w:rFonts w:ascii="Times New Roman" w:hAnsi="Times New Roman" w:cs="Times New Roman"/>
          <w:sz w:val="24"/>
          <w:szCs w:val="24"/>
        </w:rPr>
        <w:t xml:space="preserve"> a ekosystémový</w:t>
      </w:r>
      <w:r w:rsidR="002342D9">
        <w:rPr>
          <w:rFonts w:ascii="Times New Roman" w:hAnsi="Times New Roman" w:cs="Times New Roman"/>
          <w:sz w:val="24"/>
          <w:szCs w:val="24"/>
        </w:rPr>
        <w:t>mi</w:t>
      </w:r>
      <w:r w:rsidR="00001EA0">
        <w:rPr>
          <w:rFonts w:ascii="Times New Roman" w:hAnsi="Times New Roman" w:cs="Times New Roman"/>
          <w:sz w:val="24"/>
          <w:szCs w:val="24"/>
        </w:rPr>
        <w:t xml:space="preserve"> funkc</w:t>
      </w:r>
      <w:r w:rsidR="002342D9">
        <w:rPr>
          <w:rFonts w:ascii="Times New Roman" w:hAnsi="Times New Roman" w:cs="Times New Roman"/>
          <w:sz w:val="24"/>
          <w:szCs w:val="24"/>
        </w:rPr>
        <w:t>emi</w:t>
      </w:r>
      <w:r w:rsidR="00053125">
        <w:rPr>
          <w:rFonts w:ascii="Times New Roman" w:hAnsi="Times New Roman" w:cs="Times New Roman"/>
          <w:sz w:val="24"/>
          <w:szCs w:val="24"/>
        </w:rPr>
        <w:t xml:space="preserve"> </w:t>
      </w:r>
      <w:r w:rsidR="009A2053">
        <w:rPr>
          <w:rFonts w:ascii="Times New Roman" w:hAnsi="Times New Roman" w:cs="Times New Roman"/>
          <w:sz w:val="24"/>
          <w:szCs w:val="24"/>
        </w:rPr>
        <w:t xml:space="preserve">Je známo, že ekosystémy s vyšší </w:t>
      </w:r>
      <w:r w:rsidR="002342D9">
        <w:rPr>
          <w:rFonts w:ascii="Times New Roman" w:hAnsi="Times New Roman" w:cs="Times New Roman"/>
          <w:sz w:val="24"/>
          <w:szCs w:val="24"/>
        </w:rPr>
        <w:t>biodiverz</w:t>
      </w:r>
      <w:r w:rsidR="002A76DF">
        <w:rPr>
          <w:rFonts w:ascii="Times New Roman" w:hAnsi="Times New Roman" w:cs="Times New Roman"/>
          <w:sz w:val="24"/>
          <w:szCs w:val="24"/>
        </w:rPr>
        <w:t>itou dosahují</w:t>
      </w:r>
      <w:r w:rsidR="009A2053">
        <w:rPr>
          <w:rFonts w:ascii="Times New Roman" w:hAnsi="Times New Roman" w:cs="Times New Roman"/>
          <w:sz w:val="24"/>
          <w:szCs w:val="24"/>
        </w:rPr>
        <w:t xml:space="preserve"> vyšší produktivit</w:t>
      </w:r>
      <w:r w:rsidR="002A76DF">
        <w:rPr>
          <w:rFonts w:ascii="Times New Roman" w:hAnsi="Times New Roman" w:cs="Times New Roman"/>
          <w:sz w:val="24"/>
          <w:szCs w:val="24"/>
        </w:rPr>
        <w:t>y</w:t>
      </w:r>
      <w:r w:rsidR="00493E9C">
        <w:rPr>
          <w:rFonts w:ascii="Times New Roman" w:hAnsi="Times New Roman" w:cs="Times New Roman"/>
          <w:sz w:val="24"/>
          <w:szCs w:val="24"/>
        </w:rPr>
        <w:t>, efektivněji využívají živiny</w:t>
      </w:r>
      <w:r w:rsidR="002A76DF">
        <w:rPr>
          <w:rFonts w:ascii="Times New Roman" w:hAnsi="Times New Roman" w:cs="Times New Roman"/>
          <w:sz w:val="24"/>
          <w:szCs w:val="24"/>
        </w:rPr>
        <w:t>, které jsou též lépe dostupné pro příjem rostlin</w:t>
      </w:r>
      <w:r w:rsidR="002342D9">
        <w:rPr>
          <w:rFonts w:ascii="Times New Roman" w:hAnsi="Times New Roman" w:cs="Times New Roman"/>
          <w:sz w:val="24"/>
          <w:szCs w:val="24"/>
        </w:rPr>
        <w:t>ou</w:t>
      </w:r>
      <w:r w:rsidR="002A76DF">
        <w:rPr>
          <w:rFonts w:ascii="Times New Roman" w:hAnsi="Times New Roman" w:cs="Times New Roman"/>
          <w:sz w:val="24"/>
          <w:szCs w:val="24"/>
        </w:rPr>
        <w:t xml:space="preserve">, a jsou stabilnější. </w:t>
      </w:r>
      <w:r w:rsidR="00E74563">
        <w:rPr>
          <w:rFonts w:ascii="Times New Roman" w:hAnsi="Times New Roman" w:cs="Times New Roman"/>
          <w:sz w:val="24"/>
          <w:szCs w:val="24"/>
        </w:rPr>
        <w:t>Ztráta biodiver</w:t>
      </w:r>
      <w:r w:rsidR="00754743">
        <w:rPr>
          <w:rFonts w:ascii="Times New Roman" w:hAnsi="Times New Roman" w:cs="Times New Roman"/>
          <w:sz w:val="24"/>
          <w:szCs w:val="24"/>
        </w:rPr>
        <w:t>z</w:t>
      </w:r>
      <w:r w:rsidR="00E74563">
        <w:rPr>
          <w:rFonts w:ascii="Times New Roman" w:hAnsi="Times New Roman" w:cs="Times New Roman"/>
          <w:sz w:val="24"/>
          <w:szCs w:val="24"/>
        </w:rPr>
        <w:t>ity</w:t>
      </w:r>
      <w:r w:rsidR="002A76DF">
        <w:rPr>
          <w:rFonts w:ascii="Times New Roman" w:hAnsi="Times New Roman" w:cs="Times New Roman"/>
          <w:sz w:val="24"/>
          <w:szCs w:val="24"/>
        </w:rPr>
        <w:t xml:space="preserve"> naopak</w:t>
      </w:r>
      <w:r w:rsidR="00E74563">
        <w:rPr>
          <w:rFonts w:ascii="Times New Roman" w:hAnsi="Times New Roman" w:cs="Times New Roman"/>
          <w:sz w:val="24"/>
          <w:szCs w:val="24"/>
        </w:rPr>
        <w:t xml:space="preserve"> </w:t>
      </w:r>
      <w:r w:rsidR="002A76DF">
        <w:rPr>
          <w:rFonts w:ascii="Times New Roman" w:hAnsi="Times New Roman" w:cs="Times New Roman"/>
          <w:sz w:val="24"/>
          <w:szCs w:val="24"/>
        </w:rPr>
        <w:t xml:space="preserve">vede </w:t>
      </w:r>
      <w:r w:rsidR="00E74563">
        <w:rPr>
          <w:rFonts w:ascii="Times New Roman" w:hAnsi="Times New Roman" w:cs="Times New Roman"/>
          <w:sz w:val="24"/>
          <w:szCs w:val="24"/>
        </w:rPr>
        <w:t>k </w:t>
      </w:r>
      <w:r w:rsidR="002A76DF">
        <w:rPr>
          <w:rFonts w:ascii="Times New Roman" w:hAnsi="Times New Roman" w:cs="Times New Roman"/>
          <w:sz w:val="24"/>
          <w:szCs w:val="24"/>
        </w:rPr>
        <w:t>p</w:t>
      </w:r>
      <w:r w:rsidR="00E74563">
        <w:rPr>
          <w:rFonts w:ascii="Times New Roman" w:hAnsi="Times New Roman" w:cs="Times New Roman"/>
          <w:sz w:val="24"/>
          <w:szCs w:val="24"/>
        </w:rPr>
        <w:t xml:space="preserve">oklesu </w:t>
      </w:r>
      <w:proofErr w:type="spellStart"/>
      <w:r w:rsidR="00E74563">
        <w:rPr>
          <w:rFonts w:ascii="Times New Roman" w:hAnsi="Times New Roman" w:cs="Times New Roman"/>
          <w:sz w:val="24"/>
          <w:szCs w:val="24"/>
        </w:rPr>
        <w:t>agroekosystémových</w:t>
      </w:r>
      <w:proofErr w:type="spellEnd"/>
      <w:r w:rsidR="00E74563">
        <w:rPr>
          <w:rFonts w:ascii="Times New Roman" w:hAnsi="Times New Roman" w:cs="Times New Roman"/>
          <w:sz w:val="24"/>
          <w:szCs w:val="24"/>
        </w:rPr>
        <w:t xml:space="preserve"> funkcí a služeb.</w:t>
      </w:r>
      <w:r w:rsidR="002A76DF">
        <w:rPr>
          <w:rFonts w:ascii="Times New Roman" w:hAnsi="Times New Roman" w:cs="Times New Roman"/>
          <w:sz w:val="24"/>
          <w:szCs w:val="24"/>
        </w:rPr>
        <w:t xml:space="preserve"> </w:t>
      </w:r>
      <w:r w:rsidR="002342D9">
        <w:rPr>
          <w:rFonts w:ascii="Times New Roman" w:hAnsi="Times New Roman" w:cs="Times New Roman"/>
          <w:sz w:val="24"/>
          <w:szCs w:val="24"/>
        </w:rPr>
        <w:t>Zvýšením diverzi</w:t>
      </w:r>
      <w:r w:rsidR="002A76DF">
        <w:rPr>
          <w:rFonts w:ascii="Times New Roman" w:hAnsi="Times New Roman" w:cs="Times New Roman"/>
          <w:sz w:val="24"/>
          <w:szCs w:val="24"/>
        </w:rPr>
        <w:t>ty plodin bychom mohli v </w:t>
      </w:r>
      <w:proofErr w:type="spellStart"/>
      <w:r w:rsidR="002A76DF">
        <w:rPr>
          <w:rFonts w:ascii="Times New Roman" w:hAnsi="Times New Roman" w:cs="Times New Roman"/>
          <w:sz w:val="24"/>
          <w:szCs w:val="24"/>
        </w:rPr>
        <w:t>agroekosystémech</w:t>
      </w:r>
      <w:proofErr w:type="spellEnd"/>
      <w:r w:rsidR="002A76DF">
        <w:rPr>
          <w:rFonts w:ascii="Times New Roman" w:hAnsi="Times New Roman" w:cs="Times New Roman"/>
          <w:sz w:val="24"/>
          <w:szCs w:val="24"/>
        </w:rPr>
        <w:t xml:space="preserve"> tyto negativní dopady eliminovat</w:t>
      </w:r>
      <w:r w:rsidR="004F4223">
        <w:rPr>
          <w:rFonts w:ascii="Times New Roman" w:hAnsi="Times New Roman" w:cs="Times New Roman"/>
          <w:sz w:val="24"/>
          <w:szCs w:val="24"/>
        </w:rPr>
        <w:t xml:space="preserve"> a to tak, že obnovíme (alespoň částečně) pozitivní vazby mezi nadzemní a podzemní složkou ekosystému. Pozitivní efekt biodiverzity rostlin na půdní mikro- a makro-flóru byl prokázán v přirozených ekosystémech. </w:t>
      </w:r>
    </w:p>
    <w:p w:rsidR="000013A6" w:rsidRDefault="002342D9" w:rsidP="002A76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ověření, zda podobný efekt působí 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agroekosystémech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zda může být ovlivněn osevním postupem (tzn. zvýšením biodiverzity v čase nikoli v prostoru)</w:t>
      </w:r>
      <w:r w:rsidR="00754743">
        <w:rPr>
          <w:rFonts w:ascii="Times New Roman" w:hAnsi="Times New Roman" w:cs="Times New Roman"/>
          <w:sz w:val="24"/>
          <w:szCs w:val="24"/>
        </w:rPr>
        <w:t>,</w:t>
      </w:r>
      <w:r w:rsidR="00E13BB7">
        <w:rPr>
          <w:rFonts w:ascii="Times New Roman" w:hAnsi="Times New Roman" w:cs="Times New Roman"/>
          <w:sz w:val="24"/>
          <w:szCs w:val="24"/>
        </w:rPr>
        <w:t xml:space="preserve"> by</w:t>
      </w:r>
      <w:r w:rsidR="00754743">
        <w:rPr>
          <w:rFonts w:ascii="Times New Roman" w:hAnsi="Times New Roman" w:cs="Times New Roman"/>
          <w:sz w:val="24"/>
          <w:szCs w:val="24"/>
        </w:rPr>
        <w:t>l</w:t>
      </w:r>
      <w:r w:rsidR="00E13BB7">
        <w:rPr>
          <w:rFonts w:ascii="Times New Roman" w:hAnsi="Times New Roman" w:cs="Times New Roman"/>
          <w:sz w:val="24"/>
          <w:szCs w:val="24"/>
        </w:rPr>
        <w:t xml:space="preserve"> studován v</w:t>
      </w:r>
      <w:r w:rsidR="000013A6">
        <w:rPr>
          <w:rFonts w:ascii="Times New Roman" w:hAnsi="Times New Roman" w:cs="Times New Roman"/>
          <w:sz w:val="24"/>
          <w:szCs w:val="24"/>
        </w:rPr>
        <w:t xml:space="preserve">liv </w:t>
      </w:r>
      <w:r w:rsidR="00E13BB7">
        <w:rPr>
          <w:rFonts w:ascii="Times New Roman" w:hAnsi="Times New Roman" w:cs="Times New Roman"/>
          <w:sz w:val="24"/>
          <w:szCs w:val="24"/>
        </w:rPr>
        <w:t xml:space="preserve">různých osevních postupů (se střídáním jedné až pěti plodin) </w:t>
      </w:r>
      <w:r w:rsidR="000013A6">
        <w:rPr>
          <w:rFonts w:ascii="Times New Roman" w:hAnsi="Times New Roman" w:cs="Times New Roman"/>
          <w:sz w:val="24"/>
          <w:szCs w:val="24"/>
        </w:rPr>
        <w:t>na půdní mikrobiální</w:t>
      </w:r>
      <w:r w:rsidR="004F4223">
        <w:rPr>
          <w:rFonts w:ascii="Times New Roman" w:hAnsi="Times New Roman" w:cs="Times New Roman"/>
          <w:sz w:val="24"/>
          <w:szCs w:val="24"/>
        </w:rPr>
        <w:t xml:space="preserve"> společenstva</w:t>
      </w:r>
      <w:r w:rsidR="00E13BB7">
        <w:rPr>
          <w:rFonts w:ascii="Times New Roman" w:hAnsi="Times New Roman" w:cs="Times New Roman"/>
          <w:sz w:val="24"/>
          <w:szCs w:val="24"/>
        </w:rPr>
        <w:t xml:space="preserve">. </w:t>
      </w:r>
      <w:r w:rsidR="000013A6">
        <w:rPr>
          <w:rFonts w:ascii="Times New Roman" w:hAnsi="Times New Roman" w:cs="Times New Roman"/>
          <w:sz w:val="24"/>
          <w:szCs w:val="24"/>
        </w:rPr>
        <w:t>Sledované o</w:t>
      </w:r>
      <w:r w:rsidR="00EB3B3F">
        <w:rPr>
          <w:rFonts w:ascii="Times New Roman" w:hAnsi="Times New Roman" w:cs="Times New Roman"/>
          <w:sz w:val="24"/>
          <w:szCs w:val="24"/>
        </w:rPr>
        <w:t>sevní postupy byly následující: monokultura kukuřice, střídání kukuřice-sóji, kukuřice s</w:t>
      </w:r>
      <w:r w:rsidR="000342B2">
        <w:rPr>
          <w:rFonts w:ascii="Times New Roman" w:hAnsi="Times New Roman" w:cs="Times New Roman"/>
          <w:sz w:val="24"/>
          <w:szCs w:val="24"/>
        </w:rPr>
        <w:t> letní/</w:t>
      </w:r>
      <w:r w:rsidR="000013A6">
        <w:rPr>
          <w:rFonts w:ascii="Times New Roman" w:hAnsi="Times New Roman" w:cs="Times New Roman"/>
          <w:sz w:val="24"/>
          <w:szCs w:val="24"/>
        </w:rPr>
        <w:t>ozimou</w:t>
      </w:r>
      <w:r w:rsidR="00EB3B3F">
        <w:rPr>
          <w:rFonts w:ascii="Times New Roman" w:hAnsi="Times New Roman" w:cs="Times New Roman"/>
          <w:sz w:val="24"/>
          <w:szCs w:val="24"/>
        </w:rPr>
        <w:t xml:space="preserve"> meziplodinou jetelem lučním, kukuřice-sója-pšenice, kukuřice-sója-pšenice s</w:t>
      </w:r>
      <w:r w:rsidR="000342B2">
        <w:rPr>
          <w:rFonts w:ascii="Times New Roman" w:hAnsi="Times New Roman" w:cs="Times New Roman"/>
          <w:sz w:val="24"/>
          <w:szCs w:val="24"/>
        </w:rPr>
        <w:t> letní/</w:t>
      </w:r>
      <w:r w:rsidR="000013A6">
        <w:rPr>
          <w:rFonts w:ascii="Times New Roman" w:hAnsi="Times New Roman" w:cs="Times New Roman"/>
          <w:sz w:val="24"/>
          <w:szCs w:val="24"/>
        </w:rPr>
        <w:t>o</w:t>
      </w:r>
      <w:r w:rsidR="000342B2">
        <w:rPr>
          <w:rFonts w:ascii="Times New Roman" w:hAnsi="Times New Roman" w:cs="Times New Roman"/>
          <w:sz w:val="24"/>
          <w:szCs w:val="24"/>
        </w:rPr>
        <w:t>zim</w:t>
      </w:r>
      <w:r w:rsidR="000013A6">
        <w:rPr>
          <w:rFonts w:ascii="Times New Roman" w:hAnsi="Times New Roman" w:cs="Times New Roman"/>
          <w:sz w:val="24"/>
          <w:szCs w:val="24"/>
        </w:rPr>
        <w:t>ou</w:t>
      </w:r>
      <w:r w:rsidR="000342B2">
        <w:rPr>
          <w:rFonts w:ascii="Times New Roman" w:hAnsi="Times New Roman" w:cs="Times New Roman"/>
          <w:sz w:val="24"/>
          <w:szCs w:val="24"/>
        </w:rPr>
        <w:t xml:space="preserve"> </w:t>
      </w:r>
      <w:r w:rsidR="00EB3B3F">
        <w:rPr>
          <w:rFonts w:ascii="Times New Roman" w:hAnsi="Times New Roman" w:cs="Times New Roman"/>
          <w:sz w:val="24"/>
          <w:szCs w:val="24"/>
        </w:rPr>
        <w:t>meziplodinou jetelem lučním, a kukuřice-sója-pšenice s</w:t>
      </w:r>
      <w:r w:rsidR="000342B2">
        <w:rPr>
          <w:rFonts w:ascii="Times New Roman" w:hAnsi="Times New Roman" w:cs="Times New Roman"/>
          <w:sz w:val="24"/>
          <w:szCs w:val="24"/>
        </w:rPr>
        <w:t> letní/</w:t>
      </w:r>
      <w:r w:rsidR="000013A6">
        <w:rPr>
          <w:rFonts w:ascii="Times New Roman" w:hAnsi="Times New Roman" w:cs="Times New Roman"/>
          <w:sz w:val="24"/>
          <w:szCs w:val="24"/>
        </w:rPr>
        <w:t>o</w:t>
      </w:r>
      <w:r w:rsidR="000342B2">
        <w:rPr>
          <w:rFonts w:ascii="Times New Roman" w:hAnsi="Times New Roman" w:cs="Times New Roman"/>
          <w:sz w:val="24"/>
          <w:szCs w:val="24"/>
        </w:rPr>
        <w:t>zim</w:t>
      </w:r>
      <w:r w:rsidR="000013A6">
        <w:rPr>
          <w:rFonts w:ascii="Times New Roman" w:hAnsi="Times New Roman" w:cs="Times New Roman"/>
          <w:sz w:val="24"/>
          <w:szCs w:val="24"/>
        </w:rPr>
        <w:t>ou</w:t>
      </w:r>
      <w:r w:rsidR="000342B2">
        <w:rPr>
          <w:rFonts w:ascii="Times New Roman" w:hAnsi="Times New Roman" w:cs="Times New Roman"/>
          <w:sz w:val="24"/>
          <w:szCs w:val="24"/>
        </w:rPr>
        <w:t xml:space="preserve"> meziplodinou</w:t>
      </w:r>
      <w:r w:rsidR="00EB3B3F">
        <w:rPr>
          <w:rFonts w:ascii="Times New Roman" w:hAnsi="Times New Roman" w:cs="Times New Roman"/>
          <w:sz w:val="24"/>
          <w:szCs w:val="24"/>
        </w:rPr>
        <w:t xml:space="preserve"> jetelem lučním a žitem. </w:t>
      </w:r>
      <w:r w:rsidR="000013A6">
        <w:rPr>
          <w:rFonts w:ascii="Times New Roman" w:hAnsi="Times New Roman" w:cs="Times New Roman"/>
          <w:sz w:val="24"/>
          <w:szCs w:val="24"/>
        </w:rPr>
        <w:t xml:space="preserve">Výsledky ukázaly, že s rostoucí diverzitou plodin v osevním postupu </w:t>
      </w:r>
      <w:r w:rsidR="00E13BB7">
        <w:rPr>
          <w:rFonts w:ascii="Times New Roman" w:hAnsi="Times New Roman" w:cs="Times New Roman"/>
          <w:sz w:val="24"/>
          <w:szCs w:val="24"/>
        </w:rPr>
        <w:t>dochází ke</w:t>
      </w:r>
      <w:r w:rsidR="000013A6">
        <w:rPr>
          <w:rFonts w:ascii="Times New Roman" w:hAnsi="Times New Roman" w:cs="Times New Roman"/>
          <w:sz w:val="24"/>
          <w:szCs w:val="24"/>
        </w:rPr>
        <w:t xml:space="preserve"> změn</w:t>
      </w:r>
      <w:r w:rsidR="00E13BB7">
        <w:rPr>
          <w:rFonts w:ascii="Times New Roman" w:hAnsi="Times New Roman" w:cs="Times New Roman"/>
          <w:sz w:val="24"/>
          <w:szCs w:val="24"/>
        </w:rPr>
        <w:t>ě</w:t>
      </w:r>
      <w:r w:rsidR="000013A6">
        <w:rPr>
          <w:rFonts w:ascii="Times New Roman" w:hAnsi="Times New Roman" w:cs="Times New Roman"/>
          <w:sz w:val="24"/>
          <w:szCs w:val="24"/>
        </w:rPr>
        <w:t xml:space="preserve"> v abundanci a složení půdního mikrobiálního společenstva</w:t>
      </w:r>
      <w:r w:rsidR="00E13BB7">
        <w:rPr>
          <w:rFonts w:ascii="Times New Roman" w:hAnsi="Times New Roman" w:cs="Times New Roman"/>
          <w:sz w:val="24"/>
          <w:szCs w:val="24"/>
        </w:rPr>
        <w:t>, což mělo pozitivní vliv na</w:t>
      </w:r>
      <w:r w:rsidR="00B12575">
        <w:rPr>
          <w:rFonts w:ascii="Times New Roman" w:hAnsi="Times New Roman" w:cs="Times New Roman"/>
          <w:sz w:val="24"/>
          <w:szCs w:val="24"/>
        </w:rPr>
        <w:t xml:space="preserve"> půdní struktur</w:t>
      </w:r>
      <w:r w:rsidR="00E13BB7">
        <w:rPr>
          <w:rFonts w:ascii="Times New Roman" w:hAnsi="Times New Roman" w:cs="Times New Roman"/>
          <w:sz w:val="24"/>
          <w:szCs w:val="24"/>
        </w:rPr>
        <w:t>u. V</w:t>
      </w:r>
      <w:r w:rsidR="00B12575">
        <w:rPr>
          <w:rFonts w:ascii="Times New Roman" w:hAnsi="Times New Roman" w:cs="Times New Roman"/>
          <w:sz w:val="24"/>
          <w:szCs w:val="24"/>
        </w:rPr>
        <w:t> osevním postupu s vyšší diverzitou p</w:t>
      </w:r>
      <w:r w:rsidR="00F0548D">
        <w:rPr>
          <w:rFonts w:ascii="Times New Roman" w:hAnsi="Times New Roman" w:cs="Times New Roman"/>
          <w:sz w:val="24"/>
          <w:szCs w:val="24"/>
        </w:rPr>
        <w:t>lodin byl zaznamenán nárůst velkých</w:t>
      </w:r>
      <w:r w:rsidR="00B12575">
        <w:rPr>
          <w:rFonts w:ascii="Times New Roman" w:hAnsi="Times New Roman" w:cs="Times New Roman"/>
          <w:sz w:val="24"/>
          <w:szCs w:val="24"/>
        </w:rPr>
        <w:t xml:space="preserve"> půdních agregátů</w:t>
      </w:r>
      <w:r w:rsidR="00F0548D">
        <w:rPr>
          <w:rFonts w:ascii="Times New Roman" w:hAnsi="Times New Roman" w:cs="Times New Roman"/>
          <w:sz w:val="24"/>
          <w:szCs w:val="24"/>
        </w:rPr>
        <w:t xml:space="preserve"> (˃ 2 mm)</w:t>
      </w:r>
      <w:r w:rsidR="00B12575">
        <w:rPr>
          <w:rFonts w:ascii="Times New Roman" w:hAnsi="Times New Roman" w:cs="Times New Roman"/>
          <w:sz w:val="24"/>
          <w:szCs w:val="24"/>
        </w:rPr>
        <w:t xml:space="preserve"> stabilnějších vůči působení vody.</w:t>
      </w:r>
      <w:r w:rsidR="00EB4381">
        <w:rPr>
          <w:rFonts w:ascii="Times New Roman" w:hAnsi="Times New Roman" w:cs="Times New Roman"/>
          <w:sz w:val="24"/>
          <w:szCs w:val="24"/>
        </w:rPr>
        <w:t xml:space="preserve"> V</w:t>
      </w:r>
      <w:r w:rsidR="00F0548D">
        <w:rPr>
          <w:rFonts w:ascii="Times New Roman" w:hAnsi="Times New Roman" w:cs="Times New Roman"/>
          <w:sz w:val="24"/>
          <w:szCs w:val="24"/>
        </w:rPr>
        <w:t>yšší diverzita plodin v osevním postupu vedla</w:t>
      </w:r>
      <w:r w:rsidR="00EB4381">
        <w:rPr>
          <w:rFonts w:ascii="Times New Roman" w:hAnsi="Times New Roman" w:cs="Times New Roman"/>
          <w:sz w:val="24"/>
          <w:szCs w:val="24"/>
        </w:rPr>
        <w:t xml:space="preserve"> také</w:t>
      </w:r>
      <w:r w:rsidR="00F0548D">
        <w:rPr>
          <w:rFonts w:ascii="Times New Roman" w:hAnsi="Times New Roman" w:cs="Times New Roman"/>
          <w:sz w:val="24"/>
          <w:szCs w:val="24"/>
        </w:rPr>
        <w:t xml:space="preserve"> k vyššímu obsahu</w:t>
      </w:r>
      <w:r w:rsidR="00E13BB7">
        <w:rPr>
          <w:rFonts w:ascii="Times New Roman" w:hAnsi="Times New Roman" w:cs="Times New Roman"/>
          <w:sz w:val="24"/>
          <w:szCs w:val="24"/>
        </w:rPr>
        <w:t xml:space="preserve"> půdní </w:t>
      </w:r>
      <w:r w:rsidR="00F0548D">
        <w:rPr>
          <w:rFonts w:ascii="Times New Roman" w:hAnsi="Times New Roman" w:cs="Times New Roman"/>
          <w:sz w:val="24"/>
          <w:szCs w:val="24"/>
        </w:rPr>
        <w:t>organické</w:t>
      </w:r>
      <w:r w:rsidR="00E13BB7">
        <w:rPr>
          <w:rFonts w:ascii="Times New Roman" w:hAnsi="Times New Roman" w:cs="Times New Roman"/>
          <w:sz w:val="24"/>
          <w:szCs w:val="24"/>
        </w:rPr>
        <w:t xml:space="preserve"> hmoty</w:t>
      </w:r>
      <w:r w:rsidR="00F0548D">
        <w:rPr>
          <w:rFonts w:ascii="Times New Roman" w:hAnsi="Times New Roman" w:cs="Times New Roman"/>
          <w:sz w:val="24"/>
          <w:szCs w:val="24"/>
        </w:rPr>
        <w:t xml:space="preserve">, </w:t>
      </w:r>
      <w:r w:rsidR="00754743">
        <w:rPr>
          <w:rFonts w:ascii="Times New Roman" w:hAnsi="Times New Roman" w:cs="Times New Roman"/>
          <w:sz w:val="24"/>
          <w:szCs w:val="24"/>
        </w:rPr>
        <w:t xml:space="preserve">organického uhlíku, </w:t>
      </w:r>
      <w:r w:rsidR="00F0548D">
        <w:rPr>
          <w:rFonts w:ascii="Times New Roman" w:hAnsi="Times New Roman" w:cs="Times New Roman"/>
          <w:sz w:val="24"/>
          <w:szCs w:val="24"/>
        </w:rPr>
        <w:t>celkové</w:t>
      </w:r>
      <w:r w:rsidR="00754743">
        <w:rPr>
          <w:rFonts w:ascii="Times New Roman" w:hAnsi="Times New Roman" w:cs="Times New Roman"/>
          <w:sz w:val="24"/>
          <w:szCs w:val="24"/>
        </w:rPr>
        <w:t>ho</w:t>
      </w:r>
      <w:r w:rsidR="00F0548D">
        <w:rPr>
          <w:rFonts w:ascii="Times New Roman" w:hAnsi="Times New Roman" w:cs="Times New Roman"/>
          <w:sz w:val="24"/>
          <w:szCs w:val="24"/>
        </w:rPr>
        <w:t xml:space="preserve"> dusí</w:t>
      </w:r>
      <w:bookmarkStart w:id="0" w:name="_GoBack"/>
      <w:bookmarkEnd w:id="0"/>
      <w:r w:rsidR="00F0548D">
        <w:rPr>
          <w:rFonts w:ascii="Times New Roman" w:hAnsi="Times New Roman" w:cs="Times New Roman"/>
          <w:sz w:val="24"/>
          <w:szCs w:val="24"/>
        </w:rPr>
        <w:t>ku</w:t>
      </w:r>
      <w:r w:rsidR="00EB4381">
        <w:rPr>
          <w:rFonts w:ascii="Times New Roman" w:hAnsi="Times New Roman" w:cs="Times New Roman"/>
          <w:sz w:val="24"/>
          <w:szCs w:val="24"/>
        </w:rPr>
        <w:t xml:space="preserve"> a vyšší mikrobiální a</w:t>
      </w:r>
      <w:r w:rsidR="00371779">
        <w:rPr>
          <w:rFonts w:ascii="Times New Roman" w:hAnsi="Times New Roman" w:cs="Times New Roman"/>
          <w:sz w:val="24"/>
          <w:szCs w:val="24"/>
        </w:rPr>
        <w:t>ktivitě.</w:t>
      </w:r>
      <w:r w:rsidR="00F25969">
        <w:rPr>
          <w:rFonts w:ascii="Times New Roman" w:hAnsi="Times New Roman" w:cs="Times New Roman"/>
          <w:sz w:val="24"/>
          <w:szCs w:val="24"/>
        </w:rPr>
        <w:t xml:space="preserve"> Studie </w:t>
      </w:r>
      <w:r w:rsidR="00E13BB7">
        <w:rPr>
          <w:rFonts w:ascii="Times New Roman" w:hAnsi="Times New Roman" w:cs="Times New Roman"/>
          <w:sz w:val="24"/>
          <w:szCs w:val="24"/>
        </w:rPr>
        <w:t xml:space="preserve">tak </w:t>
      </w:r>
      <w:r w:rsidR="00F25969">
        <w:rPr>
          <w:rFonts w:ascii="Times New Roman" w:hAnsi="Times New Roman" w:cs="Times New Roman"/>
          <w:sz w:val="24"/>
          <w:szCs w:val="24"/>
        </w:rPr>
        <w:t>prokázala pozitivní vztah mezi biodiver</w:t>
      </w:r>
      <w:r w:rsidR="00371779">
        <w:rPr>
          <w:rFonts w:ascii="Times New Roman" w:hAnsi="Times New Roman" w:cs="Times New Roman"/>
          <w:sz w:val="24"/>
          <w:szCs w:val="24"/>
        </w:rPr>
        <w:t>zitou a funkcemi</w:t>
      </w:r>
      <w:r w:rsidR="00F2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969">
        <w:rPr>
          <w:rFonts w:ascii="Times New Roman" w:hAnsi="Times New Roman" w:cs="Times New Roman"/>
          <w:sz w:val="24"/>
          <w:szCs w:val="24"/>
        </w:rPr>
        <w:t>agroekosystému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71779">
        <w:rPr>
          <w:rFonts w:ascii="Times New Roman" w:hAnsi="Times New Roman" w:cs="Times New Roman"/>
          <w:sz w:val="24"/>
          <w:szCs w:val="24"/>
        </w:rPr>
        <w:t xml:space="preserve"> Ukázalo se, že o</w:t>
      </w:r>
      <w:r w:rsidR="004E560A">
        <w:rPr>
          <w:rFonts w:ascii="Times New Roman" w:hAnsi="Times New Roman" w:cs="Times New Roman"/>
          <w:sz w:val="24"/>
          <w:szCs w:val="24"/>
        </w:rPr>
        <w:t xml:space="preserve">sevní postupy s vysokou diverzitou plodin mohou díky zvýšené kvantitě, kvalitě a diverzitě chemického složení reziduí podpořit rozvoj půdních mikrobiálních společenstev potřebných pro </w:t>
      </w:r>
      <w:r w:rsidR="00E13BB7">
        <w:rPr>
          <w:rFonts w:ascii="Times New Roman" w:hAnsi="Times New Roman" w:cs="Times New Roman"/>
          <w:sz w:val="24"/>
          <w:szCs w:val="24"/>
        </w:rPr>
        <w:t>zajištění</w:t>
      </w:r>
      <w:r w:rsidR="004E560A">
        <w:rPr>
          <w:rFonts w:ascii="Times New Roman" w:hAnsi="Times New Roman" w:cs="Times New Roman"/>
          <w:sz w:val="24"/>
          <w:szCs w:val="24"/>
        </w:rPr>
        <w:t xml:space="preserve"> vysokého obsahu půdní organické hmoty a </w:t>
      </w:r>
      <w:r w:rsidR="00E13BB7">
        <w:rPr>
          <w:rFonts w:ascii="Times New Roman" w:hAnsi="Times New Roman" w:cs="Times New Roman"/>
          <w:sz w:val="24"/>
          <w:szCs w:val="24"/>
        </w:rPr>
        <w:t xml:space="preserve">udržení </w:t>
      </w:r>
      <w:r w:rsidR="004E560A">
        <w:rPr>
          <w:rFonts w:ascii="Times New Roman" w:hAnsi="Times New Roman" w:cs="Times New Roman"/>
          <w:sz w:val="24"/>
          <w:szCs w:val="24"/>
        </w:rPr>
        <w:t xml:space="preserve">půdní úrodnosti. </w:t>
      </w:r>
    </w:p>
    <w:p w:rsidR="00203A20" w:rsidRDefault="00203A2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14E0" w:rsidRPr="00A814E0" w:rsidRDefault="00A814E0" w:rsidP="00A81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Zpracovala: Mgr. Ing.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Výzkumný ústav rostlinné výroby, v. v. i., eiseltova</w:t>
      </w:r>
      <w:r w:rsidRPr="00A814E0">
        <w:rPr>
          <w:rFonts w:ascii="Times New Roman" w:hAnsi="Times New Roman" w:cs="Times New Roman"/>
          <w:sz w:val="24"/>
          <w:szCs w:val="24"/>
        </w:rPr>
        <w:t>@v</w:t>
      </w:r>
      <w:r>
        <w:rPr>
          <w:rFonts w:ascii="Times New Roman" w:hAnsi="Times New Roman" w:cs="Times New Roman"/>
          <w:sz w:val="24"/>
          <w:szCs w:val="24"/>
        </w:rPr>
        <w:t>urv.cz</w:t>
      </w:r>
    </w:p>
    <w:sectPr w:rsidR="00A814E0" w:rsidRPr="00A8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F3"/>
    <w:rsid w:val="000013A6"/>
    <w:rsid w:val="00001EA0"/>
    <w:rsid w:val="000111CC"/>
    <w:rsid w:val="000342B2"/>
    <w:rsid w:val="00053125"/>
    <w:rsid w:val="00087851"/>
    <w:rsid w:val="00154644"/>
    <w:rsid w:val="00160EF9"/>
    <w:rsid w:val="001626DD"/>
    <w:rsid w:val="00190DB7"/>
    <w:rsid w:val="001928D2"/>
    <w:rsid w:val="001D7D52"/>
    <w:rsid w:val="001E3AB6"/>
    <w:rsid w:val="00203A20"/>
    <w:rsid w:val="002342D9"/>
    <w:rsid w:val="00270E02"/>
    <w:rsid w:val="002A76DF"/>
    <w:rsid w:val="002C15E0"/>
    <w:rsid w:val="002E66B8"/>
    <w:rsid w:val="003110F4"/>
    <w:rsid w:val="00332741"/>
    <w:rsid w:val="0034355A"/>
    <w:rsid w:val="003444F8"/>
    <w:rsid w:val="00356290"/>
    <w:rsid w:val="00371779"/>
    <w:rsid w:val="003C2052"/>
    <w:rsid w:val="003D4885"/>
    <w:rsid w:val="00456908"/>
    <w:rsid w:val="00466990"/>
    <w:rsid w:val="0048126D"/>
    <w:rsid w:val="004819C4"/>
    <w:rsid w:val="00491D68"/>
    <w:rsid w:val="00493E9C"/>
    <w:rsid w:val="004E560A"/>
    <w:rsid w:val="004F4223"/>
    <w:rsid w:val="00595CAB"/>
    <w:rsid w:val="005E4E7F"/>
    <w:rsid w:val="00603D46"/>
    <w:rsid w:val="006067DF"/>
    <w:rsid w:val="006672F9"/>
    <w:rsid w:val="006F64E4"/>
    <w:rsid w:val="007220A6"/>
    <w:rsid w:val="007443FE"/>
    <w:rsid w:val="00747DE5"/>
    <w:rsid w:val="00754743"/>
    <w:rsid w:val="008137CA"/>
    <w:rsid w:val="008826CE"/>
    <w:rsid w:val="008A4DE3"/>
    <w:rsid w:val="008F104F"/>
    <w:rsid w:val="008F54B3"/>
    <w:rsid w:val="00901A19"/>
    <w:rsid w:val="00906BB0"/>
    <w:rsid w:val="00941281"/>
    <w:rsid w:val="009648C7"/>
    <w:rsid w:val="009659F0"/>
    <w:rsid w:val="0098006F"/>
    <w:rsid w:val="009934EE"/>
    <w:rsid w:val="009A2053"/>
    <w:rsid w:val="009B1026"/>
    <w:rsid w:val="009C7779"/>
    <w:rsid w:val="00A768B6"/>
    <w:rsid w:val="00A814E0"/>
    <w:rsid w:val="00A9519F"/>
    <w:rsid w:val="00AA3E74"/>
    <w:rsid w:val="00AC6E19"/>
    <w:rsid w:val="00AE40EB"/>
    <w:rsid w:val="00AE7E9B"/>
    <w:rsid w:val="00B12575"/>
    <w:rsid w:val="00B20C99"/>
    <w:rsid w:val="00B357A3"/>
    <w:rsid w:val="00B61FF0"/>
    <w:rsid w:val="00B65F72"/>
    <w:rsid w:val="00BE2870"/>
    <w:rsid w:val="00C5084A"/>
    <w:rsid w:val="00C813D4"/>
    <w:rsid w:val="00CC4C34"/>
    <w:rsid w:val="00CF465B"/>
    <w:rsid w:val="00D167A3"/>
    <w:rsid w:val="00D23BD7"/>
    <w:rsid w:val="00D35F62"/>
    <w:rsid w:val="00D51E70"/>
    <w:rsid w:val="00D6316D"/>
    <w:rsid w:val="00D91DE2"/>
    <w:rsid w:val="00DB39D2"/>
    <w:rsid w:val="00DE0BF3"/>
    <w:rsid w:val="00E05795"/>
    <w:rsid w:val="00E13BB7"/>
    <w:rsid w:val="00E17471"/>
    <w:rsid w:val="00E3173D"/>
    <w:rsid w:val="00E372C2"/>
    <w:rsid w:val="00E74563"/>
    <w:rsid w:val="00E77571"/>
    <w:rsid w:val="00E82F5D"/>
    <w:rsid w:val="00E87CA7"/>
    <w:rsid w:val="00E9488D"/>
    <w:rsid w:val="00E95849"/>
    <w:rsid w:val="00EB3B3F"/>
    <w:rsid w:val="00EB4381"/>
    <w:rsid w:val="00F0548D"/>
    <w:rsid w:val="00F06DB2"/>
    <w:rsid w:val="00F25969"/>
    <w:rsid w:val="00F45DD8"/>
    <w:rsid w:val="00F46830"/>
    <w:rsid w:val="00F511DA"/>
    <w:rsid w:val="00F5296C"/>
    <w:rsid w:val="00F9098F"/>
    <w:rsid w:val="00F943EA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7A3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1425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7253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1409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751">
                  <w:marLeft w:val="0"/>
                  <w:marRight w:val="0"/>
                  <w:marTop w:val="181"/>
                  <w:marBottom w:val="1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8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472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Eiseltova</cp:lastModifiedBy>
  <cp:revision>6</cp:revision>
  <dcterms:created xsi:type="dcterms:W3CDTF">2017-11-03T16:31:00Z</dcterms:created>
  <dcterms:modified xsi:type="dcterms:W3CDTF">2017-11-09T14:46:00Z</dcterms:modified>
</cp:coreProperties>
</file>