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4" w:rsidRDefault="002710FA" w:rsidP="00961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jedenáctileté diverzifikace osevního postupu na dynamiku dekompozice posklizňových zbytků</w:t>
      </w:r>
      <w:bookmarkStart w:id="0" w:name="_GoBack"/>
      <w:bookmarkEnd w:id="0"/>
    </w:p>
    <w:p w:rsidR="00961C3A" w:rsidRPr="00961C3A" w:rsidRDefault="00961C3A" w:rsidP="00961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C3A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diversification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alters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mixtures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soil</w:t>
      </w:r>
      <w:proofErr w:type="spellEnd"/>
    </w:p>
    <w:p w:rsidR="00961C3A" w:rsidRPr="00961C3A" w:rsidRDefault="00961C3A" w:rsidP="00961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C3A">
        <w:rPr>
          <w:rFonts w:ascii="Times New Roman" w:hAnsi="Times New Roman" w:cs="Times New Roman"/>
          <w:sz w:val="24"/>
          <w:szCs w:val="24"/>
        </w:rPr>
        <w:t xml:space="preserve">M. D.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McDaniel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>, A. S. Grandy,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C3A">
        <w:rPr>
          <w:rFonts w:ascii="Times New Roman" w:hAnsi="Times New Roman" w:cs="Times New Roman"/>
          <w:sz w:val="24"/>
          <w:szCs w:val="24"/>
        </w:rPr>
        <w:t xml:space="preserve">L. K.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Tiemann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, and M. N.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Weintraub</w:t>
      </w:r>
      <w:proofErr w:type="spellEnd"/>
    </w:p>
    <w:p w:rsidR="00961C3A" w:rsidRDefault="00961C3A" w:rsidP="00961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C3A">
        <w:rPr>
          <w:rFonts w:ascii="Times New Roman" w:hAnsi="Times New Roman" w:cs="Times New Roman"/>
          <w:sz w:val="24"/>
          <w:szCs w:val="24"/>
        </w:rPr>
        <w:t>McDaniel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, M. D., A. S. Grandy, L. K.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Tiemann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, and M. N.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Weintraub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Eleven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diversification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alters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decomposition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litter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mixtures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incubated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C3A">
        <w:rPr>
          <w:rFonts w:ascii="Times New Roman" w:hAnsi="Times New Roman" w:cs="Times New Roman"/>
          <w:sz w:val="24"/>
          <w:szCs w:val="24"/>
        </w:rPr>
        <w:t>Ecosphere</w:t>
      </w:r>
      <w:proofErr w:type="spellEnd"/>
      <w:r w:rsidRPr="00961C3A">
        <w:rPr>
          <w:rFonts w:ascii="Times New Roman" w:hAnsi="Times New Roman" w:cs="Times New Roman"/>
          <w:sz w:val="24"/>
          <w:szCs w:val="24"/>
        </w:rPr>
        <w:t xml:space="preserve"> 7(8):e01426. 10.1002/ecs2.1426</w:t>
      </w:r>
    </w:p>
    <w:p w:rsidR="00961C3A" w:rsidRPr="00961C3A" w:rsidRDefault="00961C3A" w:rsidP="00961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</w:t>
      </w:r>
      <w:r w:rsidRPr="00961C3A">
        <w:rPr>
          <w:rFonts w:ascii="Times New Roman" w:hAnsi="Times New Roman" w:cs="Times New Roman"/>
          <w:sz w:val="24"/>
          <w:szCs w:val="24"/>
        </w:rPr>
        <w:t>: biodiver</w:t>
      </w:r>
      <w:r w:rsidR="00D75724">
        <w:rPr>
          <w:rFonts w:ascii="Times New Roman" w:hAnsi="Times New Roman" w:cs="Times New Roman"/>
          <w:sz w:val="24"/>
          <w:szCs w:val="24"/>
        </w:rPr>
        <w:t>zita;</w:t>
      </w:r>
      <w:r w:rsidRPr="00961C3A">
        <w:rPr>
          <w:rFonts w:ascii="Times New Roman" w:hAnsi="Times New Roman" w:cs="Times New Roman"/>
          <w:sz w:val="24"/>
          <w:szCs w:val="24"/>
        </w:rPr>
        <w:t xml:space="preserve"> </w:t>
      </w:r>
      <w:r w:rsidR="00D75724">
        <w:rPr>
          <w:rFonts w:ascii="Times New Roman" w:hAnsi="Times New Roman" w:cs="Times New Roman"/>
          <w:sz w:val="24"/>
          <w:szCs w:val="24"/>
        </w:rPr>
        <w:t>osevní postup</w:t>
      </w:r>
      <w:r w:rsidRPr="00961C3A">
        <w:rPr>
          <w:rFonts w:ascii="Times New Roman" w:hAnsi="Times New Roman" w:cs="Times New Roman"/>
          <w:sz w:val="24"/>
          <w:szCs w:val="24"/>
        </w:rPr>
        <w:t>; de</w:t>
      </w:r>
      <w:r w:rsidR="00D75724">
        <w:rPr>
          <w:rFonts w:ascii="Times New Roman" w:hAnsi="Times New Roman" w:cs="Times New Roman"/>
          <w:sz w:val="24"/>
          <w:szCs w:val="24"/>
        </w:rPr>
        <w:t>kompozice</w:t>
      </w:r>
      <w:r w:rsidRPr="00961C3A">
        <w:rPr>
          <w:rFonts w:ascii="Times New Roman" w:hAnsi="Times New Roman" w:cs="Times New Roman"/>
          <w:sz w:val="24"/>
          <w:szCs w:val="24"/>
        </w:rPr>
        <w:t xml:space="preserve">; </w:t>
      </w:r>
      <w:r w:rsidR="00D75724">
        <w:rPr>
          <w:rFonts w:ascii="Times New Roman" w:hAnsi="Times New Roman" w:cs="Times New Roman"/>
          <w:sz w:val="24"/>
          <w:szCs w:val="24"/>
        </w:rPr>
        <w:t>aktivita extracelulárních enzymů</w:t>
      </w:r>
      <w:r w:rsidR="00803362">
        <w:rPr>
          <w:rFonts w:ascii="Times New Roman" w:hAnsi="Times New Roman" w:cs="Times New Roman"/>
          <w:sz w:val="24"/>
          <w:szCs w:val="24"/>
        </w:rPr>
        <w:t>;</w:t>
      </w:r>
      <w:r w:rsidR="00D75724">
        <w:rPr>
          <w:rFonts w:ascii="Times New Roman" w:hAnsi="Times New Roman" w:cs="Times New Roman"/>
          <w:sz w:val="24"/>
          <w:szCs w:val="24"/>
        </w:rPr>
        <w:t xml:space="preserve"> </w:t>
      </w:r>
      <w:r w:rsidR="00803362">
        <w:rPr>
          <w:rFonts w:ascii="Times New Roman" w:hAnsi="Times New Roman" w:cs="Times New Roman"/>
          <w:sz w:val="24"/>
          <w:szCs w:val="24"/>
        </w:rPr>
        <w:t>posklizňové zbytky</w:t>
      </w:r>
      <w:r w:rsidRPr="00961C3A">
        <w:rPr>
          <w:rFonts w:ascii="Times New Roman" w:hAnsi="Times New Roman" w:cs="Times New Roman"/>
          <w:sz w:val="24"/>
          <w:szCs w:val="24"/>
        </w:rPr>
        <w:t>; mi</w:t>
      </w:r>
      <w:r w:rsidR="00803362">
        <w:rPr>
          <w:rFonts w:ascii="Times New Roman" w:hAnsi="Times New Roman" w:cs="Times New Roman"/>
          <w:sz w:val="24"/>
          <w:szCs w:val="24"/>
        </w:rPr>
        <w:t>krobiální biomasa</w:t>
      </w:r>
      <w:r w:rsidRPr="00961C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362">
        <w:rPr>
          <w:rFonts w:ascii="Times New Roman" w:hAnsi="Times New Roman" w:cs="Times New Roman"/>
          <w:sz w:val="24"/>
          <w:szCs w:val="24"/>
        </w:rPr>
        <w:t>mineralizace dusíku</w:t>
      </w:r>
      <w:r w:rsidRPr="00961C3A">
        <w:rPr>
          <w:rFonts w:ascii="Times New Roman" w:hAnsi="Times New Roman" w:cs="Times New Roman"/>
          <w:sz w:val="24"/>
          <w:szCs w:val="24"/>
        </w:rPr>
        <w:t>; respira</w:t>
      </w:r>
      <w:r w:rsidR="00803362">
        <w:rPr>
          <w:rFonts w:ascii="Times New Roman" w:hAnsi="Times New Roman" w:cs="Times New Roman"/>
          <w:sz w:val="24"/>
          <w:szCs w:val="24"/>
        </w:rPr>
        <w:t>ce</w:t>
      </w:r>
      <w:r w:rsidRPr="00961C3A">
        <w:rPr>
          <w:rFonts w:ascii="Times New Roman" w:hAnsi="Times New Roman" w:cs="Times New Roman"/>
          <w:sz w:val="24"/>
          <w:szCs w:val="24"/>
        </w:rPr>
        <w:t>;</w:t>
      </w:r>
      <w:r w:rsidR="00803362">
        <w:rPr>
          <w:rFonts w:ascii="Times New Roman" w:hAnsi="Times New Roman" w:cs="Times New Roman"/>
          <w:sz w:val="24"/>
          <w:szCs w:val="24"/>
        </w:rPr>
        <w:t xml:space="preserve"> úrodnost půdy</w:t>
      </w:r>
    </w:p>
    <w:p w:rsidR="00961C3A" w:rsidRPr="00961C3A" w:rsidRDefault="0091504A" w:rsidP="00271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961C3A" w:rsidRPr="00961C3A">
        <w:rPr>
          <w:rFonts w:ascii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hAnsi="Times New Roman" w:cs="Times New Roman"/>
          <w:sz w:val="24"/>
          <w:szCs w:val="24"/>
        </w:rPr>
        <w:t xml:space="preserve">Střídání plodin na zemědělské půdě </w:t>
      </w:r>
      <w:r w:rsidR="00AA4C30">
        <w:rPr>
          <w:rFonts w:ascii="Times New Roman" w:hAnsi="Times New Roman" w:cs="Times New Roman"/>
          <w:sz w:val="24"/>
          <w:szCs w:val="24"/>
        </w:rPr>
        <w:t>může vést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50BE9">
        <w:rPr>
          <w:rFonts w:ascii="Times New Roman" w:hAnsi="Times New Roman" w:cs="Times New Roman"/>
          <w:sz w:val="24"/>
          <w:szCs w:val="24"/>
        </w:rPr>
        <w:t xml:space="preserve"> akumulaci</w:t>
      </w:r>
      <w:r>
        <w:rPr>
          <w:rFonts w:ascii="Times New Roman" w:hAnsi="Times New Roman" w:cs="Times New Roman"/>
          <w:sz w:val="24"/>
          <w:szCs w:val="24"/>
        </w:rPr>
        <w:t xml:space="preserve"> půdního uhlíku (C) </w:t>
      </w:r>
      <w:r w:rsidR="00907D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dusíku (N) a</w:t>
      </w:r>
      <w:r w:rsidR="00907DFA">
        <w:rPr>
          <w:rFonts w:ascii="Times New Roman" w:hAnsi="Times New Roman" w:cs="Times New Roman"/>
          <w:sz w:val="24"/>
          <w:szCs w:val="24"/>
        </w:rPr>
        <w:t xml:space="preserve"> k nárůstu</w:t>
      </w:r>
      <w:r>
        <w:rPr>
          <w:rFonts w:ascii="Times New Roman" w:hAnsi="Times New Roman" w:cs="Times New Roman"/>
          <w:sz w:val="24"/>
          <w:szCs w:val="24"/>
        </w:rPr>
        <w:t xml:space="preserve"> biomas</w:t>
      </w:r>
      <w:r w:rsidR="00907DF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mikroorganismů</w:t>
      </w:r>
      <w:r w:rsidR="0054739D">
        <w:rPr>
          <w:rFonts w:ascii="Times New Roman" w:hAnsi="Times New Roman" w:cs="Times New Roman"/>
          <w:sz w:val="24"/>
          <w:szCs w:val="24"/>
        </w:rPr>
        <w:t xml:space="preserve"> v půdě</w:t>
      </w:r>
      <w:r>
        <w:rPr>
          <w:rFonts w:ascii="Times New Roman" w:hAnsi="Times New Roman" w:cs="Times New Roman"/>
          <w:sz w:val="24"/>
          <w:szCs w:val="24"/>
        </w:rPr>
        <w:t xml:space="preserve">. Mechanizmy, jak a proč k tomu dochází, </w:t>
      </w:r>
      <w:r w:rsidR="00DF265D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zatím nebyly </w:t>
      </w:r>
      <w:r w:rsidR="00DF265D">
        <w:rPr>
          <w:rFonts w:ascii="Times New Roman" w:hAnsi="Times New Roman" w:cs="Times New Roman"/>
          <w:sz w:val="24"/>
          <w:szCs w:val="24"/>
        </w:rPr>
        <w:t xml:space="preserve">dostatečně prozkoumány </w:t>
      </w:r>
      <w:r w:rsidR="00CF39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vysvětleny. Jednou z hypotéz je, že k tomu může přispět diverzita posklizňov</w:t>
      </w:r>
      <w:r w:rsidR="00D4658A">
        <w:rPr>
          <w:rFonts w:ascii="Times New Roman" w:hAnsi="Times New Roman" w:cs="Times New Roman"/>
          <w:sz w:val="24"/>
          <w:szCs w:val="24"/>
        </w:rPr>
        <w:t xml:space="preserve">ých rostlinných zbytků, které </w:t>
      </w:r>
      <w:r w:rsidR="0054739D">
        <w:rPr>
          <w:rFonts w:ascii="Times New Roman" w:hAnsi="Times New Roman" w:cs="Times New Roman"/>
          <w:sz w:val="24"/>
          <w:szCs w:val="24"/>
        </w:rPr>
        <w:t xml:space="preserve">se </w:t>
      </w:r>
      <w:r w:rsidR="008F7BDD">
        <w:rPr>
          <w:rFonts w:ascii="Times New Roman" w:hAnsi="Times New Roman" w:cs="Times New Roman"/>
          <w:sz w:val="24"/>
          <w:szCs w:val="24"/>
        </w:rPr>
        <w:t>podílejí</w:t>
      </w:r>
      <w:r w:rsidR="0054739D">
        <w:rPr>
          <w:rFonts w:ascii="Times New Roman" w:hAnsi="Times New Roman" w:cs="Times New Roman"/>
          <w:sz w:val="24"/>
          <w:szCs w:val="24"/>
        </w:rPr>
        <w:t xml:space="preserve"> na tvorbě půdní organické</w:t>
      </w:r>
      <w:r w:rsidR="00D4658A">
        <w:rPr>
          <w:rFonts w:ascii="Times New Roman" w:hAnsi="Times New Roman" w:cs="Times New Roman"/>
          <w:sz w:val="24"/>
          <w:szCs w:val="24"/>
        </w:rPr>
        <w:t xml:space="preserve"> hmot</w:t>
      </w:r>
      <w:r w:rsidR="0054739D">
        <w:rPr>
          <w:rFonts w:ascii="Times New Roman" w:hAnsi="Times New Roman" w:cs="Times New Roman"/>
          <w:sz w:val="24"/>
          <w:szCs w:val="24"/>
        </w:rPr>
        <w:t>y</w:t>
      </w:r>
      <w:r w:rsidR="00D4658A">
        <w:rPr>
          <w:rFonts w:ascii="Times New Roman" w:hAnsi="Times New Roman" w:cs="Times New Roman"/>
          <w:sz w:val="24"/>
          <w:szCs w:val="24"/>
        </w:rPr>
        <w:t xml:space="preserve">. </w:t>
      </w:r>
      <w:r w:rsidR="001E65A3">
        <w:rPr>
          <w:rFonts w:ascii="Times New Roman" w:hAnsi="Times New Roman" w:cs="Times New Roman"/>
          <w:sz w:val="24"/>
          <w:szCs w:val="24"/>
        </w:rPr>
        <w:t>K ověření této hypotézy byl založen pokus, ve kt</w:t>
      </w:r>
      <w:r w:rsidR="0054739D">
        <w:rPr>
          <w:rFonts w:ascii="Times New Roman" w:hAnsi="Times New Roman" w:cs="Times New Roman"/>
          <w:sz w:val="24"/>
          <w:szCs w:val="24"/>
        </w:rPr>
        <w:t>erém byl sledován vliv různých</w:t>
      </w:r>
      <w:r w:rsidR="001E65A3">
        <w:rPr>
          <w:rFonts w:ascii="Times New Roman" w:hAnsi="Times New Roman" w:cs="Times New Roman"/>
          <w:sz w:val="24"/>
          <w:szCs w:val="24"/>
        </w:rPr>
        <w:t xml:space="preserve"> posklizňových zbytků </w:t>
      </w:r>
      <w:r w:rsidR="0054739D">
        <w:rPr>
          <w:rFonts w:ascii="Times New Roman" w:hAnsi="Times New Roman" w:cs="Times New Roman"/>
          <w:sz w:val="24"/>
          <w:szCs w:val="24"/>
        </w:rPr>
        <w:t>a jejich směsí na rozklad o</w:t>
      </w:r>
      <w:r w:rsidR="001E65A3">
        <w:rPr>
          <w:rFonts w:ascii="Times New Roman" w:hAnsi="Times New Roman" w:cs="Times New Roman"/>
          <w:sz w:val="24"/>
          <w:szCs w:val="24"/>
        </w:rPr>
        <w:t xml:space="preserve">rganické hmoty. </w:t>
      </w:r>
      <w:r w:rsidR="008F7BDD">
        <w:rPr>
          <w:rFonts w:ascii="Times New Roman" w:hAnsi="Times New Roman" w:cs="Times New Roman"/>
          <w:sz w:val="24"/>
          <w:szCs w:val="24"/>
        </w:rPr>
        <w:t>Testovány byly tři směsi rostlinných zbytků, obsahující 2-4 rostlinné druhy. Ty byly inkubovány po dobu 360 dní spolu s půdou odebranou z pěti různých osevních postupů (monokultura kukuřice, kukuřice-sója, kukuřice-sója-pšenice, kukuřice-sója-pšenice s</w:t>
      </w:r>
      <w:r w:rsidR="00324459">
        <w:rPr>
          <w:rFonts w:ascii="Times New Roman" w:hAnsi="Times New Roman" w:cs="Times New Roman"/>
          <w:sz w:val="24"/>
          <w:szCs w:val="24"/>
        </w:rPr>
        <w:t> </w:t>
      </w:r>
      <w:r w:rsidR="008F7BDD">
        <w:rPr>
          <w:rFonts w:ascii="Times New Roman" w:hAnsi="Times New Roman" w:cs="Times New Roman"/>
          <w:sz w:val="24"/>
          <w:szCs w:val="24"/>
        </w:rPr>
        <w:t>jetele</w:t>
      </w:r>
      <w:r w:rsidR="00BB3577">
        <w:rPr>
          <w:rFonts w:ascii="Times New Roman" w:hAnsi="Times New Roman" w:cs="Times New Roman"/>
          <w:sz w:val="24"/>
          <w:szCs w:val="24"/>
        </w:rPr>
        <w:t>m</w:t>
      </w:r>
      <w:r w:rsidR="00324459">
        <w:rPr>
          <w:rFonts w:ascii="Times New Roman" w:hAnsi="Times New Roman" w:cs="Times New Roman"/>
          <w:sz w:val="24"/>
          <w:szCs w:val="24"/>
        </w:rPr>
        <w:t xml:space="preserve"> luční</w:t>
      </w:r>
      <w:r w:rsidR="00BB3577">
        <w:rPr>
          <w:rFonts w:ascii="Times New Roman" w:hAnsi="Times New Roman" w:cs="Times New Roman"/>
          <w:sz w:val="24"/>
          <w:szCs w:val="24"/>
        </w:rPr>
        <w:t>m</w:t>
      </w:r>
      <w:r w:rsidR="00324459">
        <w:rPr>
          <w:rFonts w:ascii="Times New Roman" w:hAnsi="Times New Roman" w:cs="Times New Roman"/>
          <w:sz w:val="24"/>
          <w:szCs w:val="24"/>
        </w:rPr>
        <w:t xml:space="preserve">, </w:t>
      </w:r>
      <w:r w:rsidR="008F7BDD">
        <w:rPr>
          <w:rFonts w:ascii="Times New Roman" w:hAnsi="Times New Roman" w:cs="Times New Roman"/>
          <w:sz w:val="24"/>
          <w:szCs w:val="24"/>
        </w:rPr>
        <w:t>a kukuřice-sója-pšenice s</w:t>
      </w:r>
      <w:r w:rsidR="00324459">
        <w:rPr>
          <w:rFonts w:ascii="Times New Roman" w:hAnsi="Times New Roman" w:cs="Times New Roman"/>
          <w:sz w:val="24"/>
          <w:szCs w:val="24"/>
        </w:rPr>
        <w:t> </w:t>
      </w:r>
      <w:r w:rsidR="008F7BDD">
        <w:rPr>
          <w:rFonts w:ascii="Times New Roman" w:hAnsi="Times New Roman" w:cs="Times New Roman"/>
          <w:sz w:val="24"/>
          <w:szCs w:val="24"/>
        </w:rPr>
        <w:t>jetele</w:t>
      </w:r>
      <w:r w:rsidR="00BB3577">
        <w:rPr>
          <w:rFonts w:ascii="Times New Roman" w:hAnsi="Times New Roman" w:cs="Times New Roman"/>
          <w:sz w:val="24"/>
          <w:szCs w:val="24"/>
        </w:rPr>
        <w:t>m</w:t>
      </w:r>
      <w:r w:rsidR="00324459">
        <w:rPr>
          <w:rFonts w:ascii="Times New Roman" w:hAnsi="Times New Roman" w:cs="Times New Roman"/>
          <w:sz w:val="24"/>
          <w:szCs w:val="24"/>
        </w:rPr>
        <w:t xml:space="preserve"> luční</w:t>
      </w:r>
      <w:r w:rsidR="00BB3577">
        <w:rPr>
          <w:rFonts w:ascii="Times New Roman" w:hAnsi="Times New Roman" w:cs="Times New Roman"/>
          <w:sz w:val="24"/>
          <w:szCs w:val="24"/>
        </w:rPr>
        <w:t>m</w:t>
      </w:r>
      <w:r w:rsidR="008F7BDD">
        <w:rPr>
          <w:rFonts w:ascii="Times New Roman" w:hAnsi="Times New Roman" w:cs="Times New Roman"/>
          <w:sz w:val="24"/>
          <w:szCs w:val="24"/>
        </w:rPr>
        <w:t xml:space="preserve"> a žit</w:t>
      </w:r>
      <w:r w:rsidR="00BB3577">
        <w:rPr>
          <w:rFonts w:ascii="Times New Roman" w:hAnsi="Times New Roman" w:cs="Times New Roman"/>
          <w:sz w:val="24"/>
          <w:szCs w:val="24"/>
        </w:rPr>
        <w:t>em</w:t>
      </w:r>
      <w:r w:rsidR="001E7FEA">
        <w:rPr>
          <w:rFonts w:ascii="Times New Roman" w:hAnsi="Times New Roman" w:cs="Times New Roman"/>
          <w:sz w:val="24"/>
          <w:szCs w:val="24"/>
        </w:rPr>
        <w:t>)</w:t>
      </w:r>
      <w:r w:rsidR="008F7BDD">
        <w:rPr>
          <w:rFonts w:ascii="Times New Roman" w:hAnsi="Times New Roman" w:cs="Times New Roman"/>
          <w:sz w:val="24"/>
          <w:szCs w:val="24"/>
        </w:rPr>
        <w:t xml:space="preserve">. </w:t>
      </w:r>
      <w:r w:rsidR="003A1E98">
        <w:rPr>
          <w:rFonts w:ascii="Times New Roman" w:hAnsi="Times New Roman" w:cs="Times New Roman"/>
          <w:sz w:val="24"/>
          <w:szCs w:val="24"/>
        </w:rPr>
        <w:t xml:space="preserve">Hodnocena byla zásoba uhlíku a dusíku v půdě a procesy, které vypovídají o koloběhu těchto látek. Měřena byla půdní respirace, anorganický N, mikrobiální biomasa a extracelulární enzymy. Naměřená data ukázala, že na dynamiku půdních procesů ( s výjimkou hodnoty extracelulárních enzymů) měl větší vliv osevní postup (tedy dlouhodobá diverzita) než rozmanitost směsi posklizňových zbytků (krátkodobá diverzita). </w:t>
      </w:r>
      <w:r w:rsidR="002710FA">
        <w:rPr>
          <w:rFonts w:ascii="Times New Roman" w:hAnsi="Times New Roman" w:cs="Times New Roman"/>
          <w:sz w:val="24"/>
          <w:szCs w:val="24"/>
        </w:rPr>
        <w:t xml:space="preserve">Osevní postup </w:t>
      </w:r>
      <w:r w:rsidR="006C1CFD">
        <w:rPr>
          <w:rFonts w:ascii="Times New Roman" w:hAnsi="Times New Roman" w:cs="Times New Roman"/>
          <w:sz w:val="24"/>
          <w:szCs w:val="24"/>
        </w:rPr>
        <w:t xml:space="preserve">a jeho diverzita mají </w:t>
      </w:r>
      <w:r w:rsidR="002710FA">
        <w:rPr>
          <w:rFonts w:ascii="Times New Roman" w:hAnsi="Times New Roman" w:cs="Times New Roman"/>
          <w:sz w:val="24"/>
          <w:szCs w:val="24"/>
        </w:rPr>
        <w:t xml:space="preserve">tedy </w:t>
      </w:r>
      <w:r w:rsidR="006C1CFD">
        <w:rPr>
          <w:rFonts w:ascii="Times New Roman" w:hAnsi="Times New Roman" w:cs="Times New Roman"/>
          <w:sz w:val="24"/>
          <w:szCs w:val="24"/>
        </w:rPr>
        <w:t xml:space="preserve">vliv na dekompozici </w:t>
      </w:r>
      <w:r w:rsidR="00BD3ACB">
        <w:rPr>
          <w:rFonts w:ascii="Times New Roman" w:hAnsi="Times New Roman" w:cs="Times New Roman"/>
          <w:sz w:val="24"/>
          <w:szCs w:val="24"/>
        </w:rPr>
        <w:t>čerstvě dodaných posklizňovýc</w:t>
      </w:r>
      <w:r w:rsidR="006C1CFD">
        <w:rPr>
          <w:rFonts w:ascii="Times New Roman" w:hAnsi="Times New Roman" w:cs="Times New Roman"/>
          <w:sz w:val="24"/>
          <w:szCs w:val="24"/>
        </w:rPr>
        <w:t xml:space="preserve">h zbytků, což pravděpodobně souvisí </w:t>
      </w:r>
      <w:r w:rsidR="00A54A96">
        <w:rPr>
          <w:rFonts w:ascii="Times New Roman" w:hAnsi="Times New Roman" w:cs="Times New Roman"/>
          <w:sz w:val="24"/>
          <w:szCs w:val="24"/>
        </w:rPr>
        <w:t xml:space="preserve">s obsahem dostupného uhlíku a dusíku a biomasou a složením </w:t>
      </w:r>
      <w:r w:rsidR="002710FA">
        <w:rPr>
          <w:rFonts w:ascii="Times New Roman" w:hAnsi="Times New Roman" w:cs="Times New Roman"/>
          <w:sz w:val="24"/>
          <w:szCs w:val="24"/>
        </w:rPr>
        <w:t xml:space="preserve">mikrobiálního společenstva. </w:t>
      </w:r>
    </w:p>
    <w:p w:rsidR="00A814E0" w:rsidRPr="00A814E0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A814E0" w:rsidRPr="00A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87851"/>
    <w:rsid w:val="00150BE9"/>
    <w:rsid w:val="00190DB7"/>
    <w:rsid w:val="001928D2"/>
    <w:rsid w:val="001D7D52"/>
    <w:rsid w:val="001E65A3"/>
    <w:rsid w:val="001E7FEA"/>
    <w:rsid w:val="00203A20"/>
    <w:rsid w:val="00270E02"/>
    <w:rsid w:val="002710FA"/>
    <w:rsid w:val="002C15E0"/>
    <w:rsid w:val="002E66B8"/>
    <w:rsid w:val="003110F4"/>
    <w:rsid w:val="00324459"/>
    <w:rsid w:val="00332741"/>
    <w:rsid w:val="0034355A"/>
    <w:rsid w:val="003444F8"/>
    <w:rsid w:val="00346C11"/>
    <w:rsid w:val="00356290"/>
    <w:rsid w:val="00372449"/>
    <w:rsid w:val="003A1E98"/>
    <w:rsid w:val="003C2052"/>
    <w:rsid w:val="003D4885"/>
    <w:rsid w:val="00456908"/>
    <w:rsid w:val="00466990"/>
    <w:rsid w:val="0048126D"/>
    <w:rsid w:val="004819C4"/>
    <w:rsid w:val="00491D68"/>
    <w:rsid w:val="0054739D"/>
    <w:rsid w:val="00595CAB"/>
    <w:rsid w:val="005E4E7F"/>
    <w:rsid w:val="00603D46"/>
    <w:rsid w:val="006067DF"/>
    <w:rsid w:val="006672F9"/>
    <w:rsid w:val="006C1CFD"/>
    <w:rsid w:val="007220A6"/>
    <w:rsid w:val="007443FE"/>
    <w:rsid w:val="00747DE5"/>
    <w:rsid w:val="00761847"/>
    <w:rsid w:val="00803362"/>
    <w:rsid w:val="008137CA"/>
    <w:rsid w:val="008A4DE3"/>
    <w:rsid w:val="008F104F"/>
    <w:rsid w:val="008F54B3"/>
    <w:rsid w:val="008F7BDD"/>
    <w:rsid w:val="00901A19"/>
    <w:rsid w:val="00906BB0"/>
    <w:rsid w:val="00907DFA"/>
    <w:rsid w:val="0091504A"/>
    <w:rsid w:val="00941281"/>
    <w:rsid w:val="00961C3A"/>
    <w:rsid w:val="009659F0"/>
    <w:rsid w:val="0098006F"/>
    <w:rsid w:val="009934EE"/>
    <w:rsid w:val="009B1026"/>
    <w:rsid w:val="009C7779"/>
    <w:rsid w:val="00A54A96"/>
    <w:rsid w:val="00A768B6"/>
    <w:rsid w:val="00A814E0"/>
    <w:rsid w:val="00A9519F"/>
    <w:rsid w:val="00AA4C30"/>
    <w:rsid w:val="00AE40EB"/>
    <w:rsid w:val="00B357A3"/>
    <w:rsid w:val="00B61FF0"/>
    <w:rsid w:val="00B65F72"/>
    <w:rsid w:val="00BB3577"/>
    <w:rsid w:val="00BD3ACB"/>
    <w:rsid w:val="00C000E8"/>
    <w:rsid w:val="00C5084A"/>
    <w:rsid w:val="00C610C4"/>
    <w:rsid w:val="00C813D4"/>
    <w:rsid w:val="00CC4C34"/>
    <w:rsid w:val="00CF39DF"/>
    <w:rsid w:val="00CF465B"/>
    <w:rsid w:val="00D04E47"/>
    <w:rsid w:val="00D167A3"/>
    <w:rsid w:val="00D23BD7"/>
    <w:rsid w:val="00D35F62"/>
    <w:rsid w:val="00D4658A"/>
    <w:rsid w:val="00D6316D"/>
    <w:rsid w:val="00D75724"/>
    <w:rsid w:val="00DB39D2"/>
    <w:rsid w:val="00DE0BF3"/>
    <w:rsid w:val="00DF265D"/>
    <w:rsid w:val="00E17471"/>
    <w:rsid w:val="00E3173D"/>
    <w:rsid w:val="00E372C2"/>
    <w:rsid w:val="00E77571"/>
    <w:rsid w:val="00E82F5D"/>
    <w:rsid w:val="00E87CA7"/>
    <w:rsid w:val="00E9488D"/>
    <w:rsid w:val="00E95849"/>
    <w:rsid w:val="00ED6C15"/>
    <w:rsid w:val="00F06DB2"/>
    <w:rsid w:val="00F45DD8"/>
    <w:rsid w:val="00F46830"/>
    <w:rsid w:val="00F511DA"/>
    <w:rsid w:val="00F5296C"/>
    <w:rsid w:val="00F9098F"/>
    <w:rsid w:val="00F943EA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7</cp:revision>
  <dcterms:created xsi:type="dcterms:W3CDTF">2017-10-17T13:15:00Z</dcterms:created>
  <dcterms:modified xsi:type="dcterms:W3CDTF">2017-11-10T15:40:00Z</dcterms:modified>
</cp:coreProperties>
</file>