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.0.0 -->
  <w:body>
    <w:p w:rsidR="003F6866" w:rsidRPr="003A0ED4" w:rsidP="003F6866">
      <w:pPr>
        <w:spacing w:before="0"/>
        <w:jc w:val="both"/>
        <w:rPr>
          <w:rFonts w:ascii="Arial" w:eastAsia="Times New Roman" w:hAnsi="Arial" w:cs="Arial"/>
          <w:b/>
          <w:bCs/>
          <w:color w:val="000000"/>
          <w:kern w:val="36"/>
          <w:sz w:val="28"/>
          <w:szCs w:val="24"/>
          <w:lang w:eastAsia="cs-CZ"/>
        </w:rPr>
      </w:pPr>
      <w:r w:rsidRPr="003A0ED4">
        <w:rPr>
          <w:rFonts w:ascii="Arial" w:hAnsi="Arial" w:cs="Arial"/>
          <w:b/>
          <w:sz w:val="28"/>
        </w:rPr>
        <w:t>Protierozní agrotechnika zlepšuje půdní vlastnosti a chrání půdu před erozí.</w:t>
      </w:r>
    </w:p>
    <w:p w:rsidR="003F6866" w:rsidRPr="003A0ED4" w:rsidP="003F6866">
      <w:pPr>
        <w:jc w:val="both"/>
        <w:rPr>
          <w:rFonts w:ascii="Arial" w:hAnsi="Arial" w:cs="Arial"/>
          <w:b/>
          <w:sz w:val="28"/>
        </w:rPr>
      </w:pPr>
      <w:r w:rsidRPr="003A0ED4">
        <w:rPr>
          <w:rFonts w:ascii="Arial" w:eastAsia="Times New Roman" w:hAnsi="Arial" w:cs="Arial"/>
          <w:b/>
          <w:bCs/>
          <w:color w:val="000000"/>
          <w:kern w:val="36"/>
          <w:sz w:val="28"/>
          <w:szCs w:val="24"/>
          <w:lang w:eastAsia="cs-CZ"/>
        </w:rPr>
        <w:t>Tippl M., Janeček M., Bohuslávek J.</w:t>
      </w:r>
    </w:p>
    <w:p w:rsidR="003F6866" w:rsidRPr="00CF6A31" w:rsidP="003F6866">
      <w:pPr>
        <w:jc w:val="both"/>
        <w:rPr>
          <w:rFonts w:ascii="Arial" w:hAnsi="Arial" w:cs="Arial"/>
          <w:sz w:val="24"/>
          <w:szCs w:val="24"/>
          <w:highlight w:val="yellow"/>
        </w:rPr>
      </w:pPr>
      <w:r w:rsidRPr="00CF6A31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cs-CZ"/>
        </w:rPr>
        <w:t>Tippl M., Janeček M., Bohuslávek J.</w:t>
      </w:r>
      <w:r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cs-CZ"/>
        </w:rPr>
        <w:t xml:space="preserve"> </w:t>
      </w:r>
      <w:r w:rsidRPr="00CF6A31">
        <w:rPr>
          <w:rFonts w:ascii="Arial" w:hAnsi="Arial" w:cs="Arial"/>
          <w:sz w:val="24"/>
        </w:rPr>
        <w:t>Protierozní agrotechnika zlepšuje půdní vlastnosti a chrání půdu před erozí.</w:t>
      </w:r>
      <w:r w:rsidRPr="00CF6A31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cs-CZ"/>
        </w:rPr>
        <w:t xml:space="preserve"> </w:t>
      </w:r>
      <w:r w:rsidRPr="00CF6A31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cs-CZ"/>
        </w:rPr>
        <w:t>Úroda. 2001</w:t>
      </w:r>
    </w:p>
    <w:p w:rsidR="003A0ED4" w:rsidRPr="00CF6A31" w:rsidP="003A0ED4">
      <w:pPr>
        <w:jc w:val="both"/>
        <w:rPr>
          <w:rFonts w:ascii="Arial" w:hAnsi="Arial" w:cs="Arial"/>
        </w:rPr>
      </w:pPr>
      <w:r w:rsidRPr="00F67BF1">
        <w:rPr>
          <w:rFonts w:ascii="Arial" w:hAnsi="Arial" w:cs="Arial"/>
          <w:b/>
          <w:sz w:val="24"/>
        </w:rPr>
        <w:t>Klíčová slova:</w:t>
      </w:r>
      <w:r w:rsidRPr="00F67BF1" w:rsidR="00F67BF1">
        <w:rPr>
          <w:rFonts w:ascii="Arial" w:hAnsi="Arial" w:cs="Arial"/>
          <w:b/>
          <w:sz w:val="24"/>
        </w:rPr>
        <w:t xml:space="preserve"> </w:t>
      </w:r>
      <w:r w:rsidRPr="00F67BF1" w:rsidR="00F67BF1">
        <w:rPr>
          <w:rFonts w:ascii="Arial" w:hAnsi="Arial" w:cs="Arial"/>
          <w:sz w:val="24"/>
        </w:rPr>
        <w:t>agrotechnika, širokořádkové plodiny</w:t>
      </w:r>
    </w:p>
    <w:p w:rsidR="00384BC8" w:rsidRPr="00CF6A31" w:rsidP="00384BC8">
      <w:pPr>
        <w:jc w:val="both"/>
        <w:rPr>
          <w:rFonts w:ascii="Arial" w:hAnsi="Arial" w:cs="Arial"/>
        </w:rPr>
      </w:pPr>
      <w:r w:rsidRPr="00CF6A31">
        <w:rPr>
          <w:rFonts w:ascii="Arial" w:hAnsi="Arial" w:cs="Arial"/>
          <w:b/>
          <w:sz w:val="24"/>
          <w:szCs w:val="24"/>
          <w:shd w:val="clear" w:color="auto" w:fill="FFFFFF"/>
        </w:rPr>
        <w:t>Dostupný z</w:t>
      </w:r>
      <w:r w:rsidRPr="00CF6A31">
        <w:rPr>
          <w:rFonts w:ascii="Arial" w:hAnsi="Arial" w:cs="Arial"/>
          <w:sz w:val="24"/>
          <w:szCs w:val="24"/>
          <w:shd w:val="clear" w:color="auto" w:fill="FFFFFF"/>
        </w:rPr>
        <w:t>:</w:t>
      </w:r>
      <w:r w:rsidRPr="00CF6A31">
        <w:rPr>
          <w:rFonts w:ascii="Arial" w:hAnsi="Arial" w:cs="Arial"/>
        </w:rPr>
        <w:t xml:space="preserve"> </w:t>
      </w:r>
      <w:r w:rsidRPr="003A0ED4">
        <w:rPr>
          <w:rFonts w:ascii="Arial" w:hAnsi="Arial" w:cs="Arial"/>
          <w:sz w:val="24"/>
          <w:szCs w:val="24"/>
          <w:shd w:val="clear" w:color="auto" w:fill="FFFFFF"/>
        </w:rPr>
        <w:t>http://uroda.cz/protierozni-agrotechnika-zlepsuje-pudni-vlastnosti-a-chrani-pudu-pred-erozi/</w:t>
      </w:r>
    </w:p>
    <w:p w:rsidR="00384BC8" w:rsidRPr="00F67BF1" w:rsidP="00384BC8">
      <w:pPr>
        <w:jc w:val="both"/>
        <w:rPr>
          <w:rFonts w:ascii="Arial" w:hAnsi="Arial" w:cs="Arial"/>
          <w:sz w:val="24"/>
          <w:szCs w:val="24"/>
        </w:rPr>
      </w:pPr>
      <w:r w:rsidRPr="00F67BF1">
        <w:rPr>
          <w:rFonts w:ascii="Arial" w:hAnsi="Arial" w:cs="Arial"/>
          <w:sz w:val="24"/>
          <w:szCs w:val="24"/>
        </w:rPr>
        <w:t xml:space="preserve">Článek shrnuje principy agrotechnických opatření na erozně ohrožených pozemcích. Podle stupně ochrany půdy před vodní erozí </w:t>
      </w:r>
      <w:r w:rsidRPr="00F67BF1" w:rsidR="003E3C10">
        <w:rPr>
          <w:rFonts w:ascii="Arial" w:hAnsi="Arial" w:cs="Arial"/>
          <w:sz w:val="24"/>
          <w:szCs w:val="24"/>
        </w:rPr>
        <w:t xml:space="preserve">jsou zde </w:t>
      </w:r>
      <w:r w:rsidRPr="00F67BF1">
        <w:rPr>
          <w:rFonts w:ascii="Arial" w:hAnsi="Arial" w:cs="Arial"/>
          <w:sz w:val="24"/>
          <w:szCs w:val="24"/>
        </w:rPr>
        <w:t>plodiny</w:t>
      </w:r>
      <w:r w:rsidRPr="00F67BF1" w:rsidR="003E3C10">
        <w:rPr>
          <w:rFonts w:ascii="Arial" w:hAnsi="Arial" w:cs="Arial"/>
          <w:sz w:val="24"/>
          <w:szCs w:val="24"/>
        </w:rPr>
        <w:t xml:space="preserve"> rozděleny do tří</w:t>
      </w:r>
      <w:r w:rsidRPr="00F67BF1">
        <w:rPr>
          <w:rFonts w:ascii="Arial" w:hAnsi="Arial" w:cs="Arial"/>
          <w:sz w:val="24"/>
          <w:szCs w:val="24"/>
        </w:rPr>
        <w:t xml:space="preserve"> skupin:</w:t>
      </w:r>
      <w:r w:rsidRPr="00F67BF1" w:rsidR="00F67BF1">
        <w:rPr>
          <w:rFonts w:ascii="Arial" w:hAnsi="Arial" w:cs="Arial"/>
          <w:sz w:val="24"/>
          <w:szCs w:val="24"/>
        </w:rPr>
        <w:t xml:space="preserve"> </w:t>
      </w:r>
      <w:r w:rsidRPr="00F67BF1">
        <w:rPr>
          <w:rFonts w:ascii="Arial" w:hAnsi="Arial" w:cs="Arial"/>
          <w:sz w:val="24"/>
          <w:szCs w:val="24"/>
        </w:rPr>
        <w:t>1. plodiny s vysokým protierozním účinkem po celé vegetační období (travní porosty, jetelotrávy, jetelovi</w:t>
      </w:r>
      <w:r w:rsidRPr="00F67BF1" w:rsidR="00F67BF1">
        <w:rPr>
          <w:rFonts w:ascii="Arial" w:hAnsi="Arial" w:cs="Arial"/>
          <w:sz w:val="24"/>
          <w:szCs w:val="24"/>
        </w:rPr>
        <w:t xml:space="preserve">ny) </w:t>
      </w:r>
      <w:r w:rsidRPr="00F67BF1">
        <w:rPr>
          <w:rFonts w:ascii="Arial" w:hAnsi="Arial" w:cs="Arial"/>
          <w:sz w:val="24"/>
          <w:szCs w:val="24"/>
        </w:rPr>
        <w:t>2. plodiny zajišťující dobrou protierozní ochranou půdy po větší část vegetačního období (obiloviny, meziplodiny, luskoviny),</w:t>
      </w:r>
      <w:r w:rsidRPr="00F67BF1" w:rsidR="00F67BF1">
        <w:rPr>
          <w:rFonts w:ascii="Arial" w:hAnsi="Arial" w:cs="Arial"/>
          <w:sz w:val="24"/>
          <w:szCs w:val="24"/>
        </w:rPr>
        <w:t xml:space="preserve"> </w:t>
      </w:r>
      <w:r w:rsidRPr="00F67BF1">
        <w:rPr>
          <w:rFonts w:ascii="Arial" w:hAnsi="Arial" w:cs="Arial"/>
          <w:sz w:val="24"/>
          <w:szCs w:val="24"/>
        </w:rPr>
        <w:t>3. plodiny nezabezpečující dostatečnou protierozní ochranu půdy, tzv. širokořádkové plodiny (kukuřice, brambory,</w:t>
      </w:r>
      <w:r w:rsidRPr="00F67BF1" w:rsidR="003E3C10">
        <w:rPr>
          <w:rFonts w:ascii="Arial" w:hAnsi="Arial" w:cs="Arial"/>
          <w:sz w:val="24"/>
          <w:szCs w:val="24"/>
        </w:rPr>
        <w:t xml:space="preserve"> </w:t>
      </w:r>
      <w:r w:rsidRPr="00F67BF1">
        <w:rPr>
          <w:rFonts w:ascii="Arial" w:hAnsi="Arial" w:cs="Arial"/>
          <w:sz w:val="24"/>
          <w:szCs w:val="24"/>
        </w:rPr>
        <w:t>cukrová řepa)</w:t>
      </w:r>
      <w:r w:rsidRPr="00F67BF1" w:rsidR="003E3C10">
        <w:rPr>
          <w:rFonts w:ascii="Arial" w:hAnsi="Arial" w:cs="Arial"/>
          <w:sz w:val="24"/>
          <w:szCs w:val="24"/>
        </w:rPr>
        <w:t>, jejichž pěstováním na erozně ohrožený půdách se článek zabývá.</w:t>
      </w:r>
    </w:p>
    <w:p w:rsidR="00384BC8" w:rsidRPr="00CF6A31" w:rsidP="00384BC8">
      <w:pPr>
        <w:jc w:val="both"/>
        <w:rPr>
          <w:rFonts w:ascii="Arial" w:hAnsi="Arial" w:cs="Arial"/>
          <w:sz w:val="24"/>
          <w:szCs w:val="24"/>
        </w:rPr>
      </w:pPr>
      <w:r w:rsidRPr="00F67BF1">
        <w:rPr>
          <w:rFonts w:ascii="Arial" w:hAnsi="Arial" w:cs="Arial"/>
          <w:sz w:val="24"/>
          <w:szCs w:val="24"/>
        </w:rPr>
        <w:t>Ochranným obděláváním půdy a pěstováním plodin je nazýváno takové hospodaření, při kterém se na povrchu půdy udržuje nejméně 30 % rostlinných zbytků. Představuje v podstatě redukované obdělávání spočívající ve zmenšování počtu operací při obdělávání půdy a jejich slučování, vnášení organické hmoty do půdy, zlepšení půdní struktury a ochranu povrchu půdy rostlinnými zbytky. Vynechává se orba a plodiny se sejí buď přímo do podmítnuté půdy</w:t>
      </w:r>
      <w:r w:rsidRPr="00F67BF1" w:rsidR="003E3C10">
        <w:rPr>
          <w:rFonts w:ascii="Arial" w:hAnsi="Arial" w:cs="Arial"/>
          <w:sz w:val="24"/>
          <w:szCs w:val="24"/>
        </w:rPr>
        <w:t>,</w:t>
      </w:r>
      <w:r w:rsidRPr="00F67BF1">
        <w:rPr>
          <w:rFonts w:ascii="Arial" w:hAnsi="Arial" w:cs="Arial"/>
          <w:sz w:val="24"/>
          <w:szCs w:val="24"/>
        </w:rPr>
        <w:t xml:space="preserve"> nebo</w:t>
      </w:r>
      <w:r w:rsidRPr="00F67BF1" w:rsidR="003E3C10">
        <w:rPr>
          <w:rFonts w:ascii="Arial" w:hAnsi="Arial" w:cs="Arial"/>
          <w:sz w:val="24"/>
          <w:szCs w:val="24"/>
        </w:rPr>
        <w:t xml:space="preserve"> se půda místo orby pouze kypří</w:t>
      </w:r>
      <w:r w:rsidRPr="00F67BF1">
        <w:rPr>
          <w:rFonts w:ascii="Arial" w:hAnsi="Arial" w:cs="Arial"/>
          <w:sz w:val="24"/>
          <w:szCs w:val="24"/>
        </w:rPr>
        <w:t>. Při bezorebném zpracování strništních ploch se rostlinné zbytky zapravují do půdy jen částečně, na povrchu se tvoří nastýlka (mulč).</w:t>
      </w:r>
      <w:r w:rsidRPr="00F67BF1" w:rsidR="003E3C10">
        <w:rPr>
          <w:rFonts w:ascii="Arial" w:hAnsi="Arial" w:cs="Arial"/>
          <w:sz w:val="24"/>
          <w:szCs w:val="24"/>
        </w:rPr>
        <w:t xml:space="preserve"> Rozvedeny jsou zde: </w:t>
      </w:r>
      <w:r w:rsidRPr="00F67BF1" w:rsidR="003E3C10">
        <w:rPr>
          <w:rFonts w:ascii="Arial" w:hAnsi="Arial" w:cs="Arial"/>
          <w:b/>
          <w:sz w:val="24"/>
          <w:szCs w:val="24"/>
        </w:rPr>
        <w:t>p</w:t>
      </w:r>
      <w:r w:rsidRPr="00F67BF1">
        <w:rPr>
          <w:rFonts w:ascii="Arial" w:hAnsi="Arial" w:cs="Arial"/>
          <w:b/>
          <w:sz w:val="24"/>
          <w:szCs w:val="24"/>
        </w:rPr>
        <w:t>rotierozní technologie při pěstování kukuřice</w:t>
      </w:r>
      <w:r w:rsidRPr="00F67BF1" w:rsidR="003E3C10">
        <w:rPr>
          <w:rFonts w:ascii="Arial" w:hAnsi="Arial" w:cs="Arial"/>
          <w:sz w:val="24"/>
          <w:szCs w:val="24"/>
        </w:rPr>
        <w:t xml:space="preserve"> (v</w:t>
      </w:r>
      <w:r w:rsidRPr="00F67BF1">
        <w:rPr>
          <w:rFonts w:ascii="Arial" w:hAnsi="Arial" w:cs="Arial"/>
          <w:sz w:val="24"/>
          <w:szCs w:val="24"/>
        </w:rPr>
        <w:t>ýsev ochranné podplodiny v pásech a meziřadí při pěstování kukuřice</w:t>
      </w:r>
      <w:r w:rsidRPr="00F67BF1" w:rsidR="003E3C10">
        <w:rPr>
          <w:rFonts w:ascii="Arial" w:hAnsi="Arial" w:cs="Arial"/>
          <w:sz w:val="24"/>
          <w:szCs w:val="24"/>
        </w:rPr>
        <w:t>; k</w:t>
      </w:r>
      <w:r w:rsidRPr="00F67BF1">
        <w:rPr>
          <w:rFonts w:ascii="Arial" w:hAnsi="Arial" w:cs="Arial"/>
          <w:sz w:val="24"/>
          <w:szCs w:val="24"/>
        </w:rPr>
        <w:t>ukuřice setá společně s ochrannou podplodinou v</w:t>
      </w:r>
      <w:r w:rsidRPr="00F67BF1" w:rsidR="003E3C10">
        <w:rPr>
          <w:rFonts w:ascii="Arial" w:hAnsi="Arial" w:cs="Arial"/>
          <w:sz w:val="24"/>
          <w:szCs w:val="24"/>
        </w:rPr>
        <w:t> </w:t>
      </w:r>
      <w:r w:rsidRPr="00F67BF1">
        <w:rPr>
          <w:rFonts w:ascii="Arial" w:hAnsi="Arial" w:cs="Arial"/>
          <w:sz w:val="24"/>
          <w:szCs w:val="24"/>
        </w:rPr>
        <w:t>meziřadí</w:t>
      </w:r>
      <w:r w:rsidRPr="00F67BF1" w:rsidR="003E3C10">
        <w:rPr>
          <w:rFonts w:ascii="Arial" w:hAnsi="Arial" w:cs="Arial"/>
          <w:sz w:val="24"/>
          <w:szCs w:val="24"/>
        </w:rPr>
        <w:t>; s</w:t>
      </w:r>
      <w:r w:rsidRPr="00F67BF1">
        <w:rPr>
          <w:rFonts w:ascii="Arial" w:hAnsi="Arial" w:cs="Arial"/>
          <w:sz w:val="24"/>
          <w:szCs w:val="24"/>
        </w:rPr>
        <w:t>etí kukuřice do mulče</w:t>
      </w:r>
      <w:r w:rsidRPr="00F67BF1" w:rsidR="003E3C10">
        <w:rPr>
          <w:rFonts w:ascii="Arial" w:hAnsi="Arial" w:cs="Arial"/>
          <w:sz w:val="24"/>
          <w:szCs w:val="24"/>
        </w:rPr>
        <w:t>; k</w:t>
      </w:r>
      <w:r w:rsidRPr="00F67BF1">
        <w:rPr>
          <w:rFonts w:ascii="Arial" w:hAnsi="Arial" w:cs="Arial"/>
          <w:sz w:val="24"/>
          <w:szCs w:val="24"/>
        </w:rPr>
        <w:t>ukuřice setá do celoplošně zkypřeného strniště po přemrznuté meziplodině</w:t>
      </w:r>
      <w:r w:rsidRPr="00F67BF1" w:rsidR="003E3C10">
        <w:rPr>
          <w:rFonts w:ascii="Arial" w:hAnsi="Arial" w:cs="Arial"/>
          <w:sz w:val="24"/>
          <w:szCs w:val="24"/>
        </w:rPr>
        <w:t>; p</w:t>
      </w:r>
      <w:r w:rsidRPr="00F67BF1">
        <w:rPr>
          <w:rFonts w:ascii="Arial" w:hAnsi="Arial" w:cs="Arial"/>
          <w:sz w:val="24"/>
          <w:szCs w:val="24"/>
        </w:rPr>
        <w:t>římé setí kukuřice do přemrznuté meziplodiny a</w:t>
      </w:r>
      <w:r w:rsidRPr="00F67BF1" w:rsidR="003E3C10">
        <w:rPr>
          <w:rFonts w:ascii="Arial" w:hAnsi="Arial" w:cs="Arial"/>
          <w:sz w:val="24"/>
          <w:szCs w:val="24"/>
        </w:rPr>
        <w:t xml:space="preserve"> ponechaných rostlinných zbytků; s</w:t>
      </w:r>
      <w:r w:rsidRPr="00F67BF1">
        <w:rPr>
          <w:rFonts w:ascii="Arial" w:hAnsi="Arial" w:cs="Arial"/>
          <w:sz w:val="24"/>
          <w:szCs w:val="24"/>
        </w:rPr>
        <w:t>etí kukuřice do přemrznuté meziplodiny a ponechaných rostlinných zbytků s kypřením výsevného řádku</w:t>
      </w:r>
      <w:r w:rsidRPr="00F67BF1" w:rsidR="003E3C10">
        <w:rPr>
          <w:rFonts w:ascii="Arial" w:hAnsi="Arial" w:cs="Arial"/>
          <w:sz w:val="24"/>
          <w:szCs w:val="24"/>
        </w:rPr>
        <w:t xml:space="preserve">), </w:t>
      </w:r>
      <w:r w:rsidRPr="00F67BF1" w:rsidR="003E3C10">
        <w:rPr>
          <w:rFonts w:ascii="Arial" w:hAnsi="Arial" w:cs="Arial"/>
          <w:b/>
          <w:sz w:val="24"/>
          <w:szCs w:val="24"/>
        </w:rPr>
        <w:t>p</w:t>
      </w:r>
      <w:r w:rsidRPr="00F67BF1">
        <w:rPr>
          <w:rFonts w:ascii="Arial" w:hAnsi="Arial" w:cs="Arial"/>
          <w:b/>
          <w:sz w:val="24"/>
          <w:szCs w:val="24"/>
        </w:rPr>
        <w:t>rotierozní technologie při pěstování brambor</w:t>
      </w:r>
      <w:r w:rsidRPr="00F67BF1" w:rsidR="003E3C10">
        <w:rPr>
          <w:rFonts w:ascii="Arial" w:hAnsi="Arial" w:cs="Arial"/>
          <w:sz w:val="24"/>
          <w:szCs w:val="24"/>
        </w:rPr>
        <w:t xml:space="preserve"> (pro </w:t>
      </w:r>
      <w:r w:rsidRPr="00F67BF1">
        <w:rPr>
          <w:rFonts w:ascii="Arial" w:hAnsi="Arial" w:cs="Arial"/>
          <w:sz w:val="24"/>
          <w:szCs w:val="24"/>
        </w:rPr>
        <w:t>menší svahy do 5</w:t>
      </w:r>
      <w:r w:rsidRPr="00F67BF1" w:rsidR="003E3C10">
        <w:rPr>
          <w:rFonts w:ascii="Arial" w:hAnsi="Arial" w:cs="Arial"/>
          <w:sz w:val="24"/>
          <w:szCs w:val="24"/>
        </w:rPr>
        <w:t xml:space="preserve"> </w:t>
      </w:r>
      <w:r w:rsidRPr="00F67BF1">
        <w:rPr>
          <w:rFonts w:ascii="Arial" w:hAnsi="Arial" w:cs="Arial"/>
          <w:sz w:val="24"/>
          <w:szCs w:val="24"/>
        </w:rPr>
        <w:t xml:space="preserve">% </w:t>
      </w:r>
      <w:r w:rsidRPr="00F67BF1" w:rsidR="003118AA">
        <w:rPr>
          <w:rFonts w:ascii="Arial" w:hAnsi="Arial" w:cs="Arial"/>
          <w:sz w:val="24"/>
          <w:szCs w:val="24"/>
        </w:rPr>
        <w:t>se</w:t>
      </w:r>
      <w:r w:rsidRPr="00F67BF1">
        <w:rPr>
          <w:rFonts w:ascii="Arial" w:hAnsi="Arial" w:cs="Arial"/>
          <w:sz w:val="24"/>
          <w:szCs w:val="24"/>
        </w:rPr>
        <w:t xml:space="preserve"> orb</w:t>
      </w:r>
      <w:r w:rsidRPr="00F67BF1" w:rsidR="003118AA">
        <w:rPr>
          <w:rFonts w:ascii="Arial" w:hAnsi="Arial" w:cs="Arial"/>
          <w:sz w:val="24"/>
          <w:szCs w:val="24"/>
        </w:rPr>
        <w:t>a nahrazuje</w:t>
      </w:r>
      <w:r w:rsidRPr="00F67BF1">
        <w:rPr>
          <w:rFonts w:ascii="Arial" w:hAnsi="Arial" w:cs="Arial"/>
          <w:sz w:val="24"/>
          <w:szCs w:val="24"/>
        </w:rPr>
        <w:t xml:space="preserve"> diskováním, příp. kypřením</w:t>
      </w:r>
      <w:r w:rsidRPr="00F67BF1" w:rsidR="003E3C10">
        <w:rPr>
          <w:rFonts w:ascii="Arial" w:hAnsi="Arial" w:cs="Arial"/>
          <w:sz w:val="24"/>
          <w:szCs w:val="24"/>
        </w:rPr>
        <w:t>; m</w:t>
      </w:r>
      <w:r w:rsidRPr="00F67BF1">
        <w:rPr>
          <w:rFonts w:ascii="Arial" w:hAnsi="Arial" w:cs="Arial"/>
          <w:sz w:val="24"/>
          <w:szCs w:val="24"/>
        </w:rPr>
        <w:t>ulčování slámou</w:t>
      </w:r>
      <w:r w:rsidRPr="00F67BF1" w:rsidR="003E3C10">
        <w:rPr>
          <w:rFonts w:ascii="Arial" w:hAnsi="Arial" w:cs="Arial"/>
          <w:sz w:val="24"/>
          <w:szCs w:val="24"/>
        </w:rPr>
        <w:t>; s</w:t>
      </w:r>
      <w:r w:rsidRPr="00F67BF1">
        <w:rPr>
          <w:rFonts w:ascii="Arial" w:hAnsi="Arial" w:cs="Arial"/>
          <w:sz w:val="24"/>
          <w:szCs w:val="24"/>
        </w:rPr>
        <w:t>ázení brambor do meziplodiny zaseté na podzim</w:t>
      </w:r>
      <w:r w:rsidRPr="00F67BF1" w:rsidR="003E3C10">
        <w:rPr>
          <w:rFonts w:ascii="Arial" w:hAnsi="Arial" w:cs="Arial"/>
          <w:sz w:val="24"/>
          <w:szCs w:val="24"/>
        </w:rPr>
        <w:t>; h</w:t>
      </w:r>
      <w:r w:rsidRPr="00F67BF1">
        <w:rPr>
          <w:rFonts w:ascii="Arial" w:hAnsi="Arial" w:cs="Arial"/>
          <w:sz w:val="24"/>
          <w:szCs w:val="24"/>
        </w:rPr>
        <w:t>rázkování meziřadí brambor</w:t>
      </w:r>
      <w:r w:rsidRPr="00F67BF1" w:rsidR="003E3C10">
        <w:rPr>
          <w:rFonts w:ascii="Arial" w:hAnsi="Arial" w:cs="Arial"/>
          <w:sz w:val="24"/>
          <w:szCs w:val="24"/>
        </w:rPr>
        <w:t xml:space="preserve">), </w:t>
      </w:r>
      <w:r w:rsidRPr="00F67BF1" w:rsidR="003E3C10">
        <w:rPr>
          <w:rFonts w:ascii="Arial" w:hAnsi="Arial" w:cs="Arial"/>
          <w:b/>
          <w:sz w:val="24"/>
          <w:szCs w:val="24"/>
        </w:rPr>
        <w:t>p</w:t>
      </w:r>
      <w:r w:rsidRPr="00F67BF1">
        <w:rPr>
          <w:rFonts w:ascii="Arial" w:hAnsi="Arial" w:cs="Arial"/>
          <w:b/>
          <w:sz w:val="24"/>
          <w:szCs w:val="24"/>
        </w:rPr>
        <w:t>rotierozní technologie při pěstování řepky ozimé</w:t>
      </w:r>
      <w:r w:rsidRPr="00F67BF1" w:rsidR="003E3C10">
        <w:rPr>
          <w:rFonts w:ascii="Arial" w:hAnsi="Arial" w:cs="Arial"/>
          <w:sz w:val="24"/>
          <w:szCs w:val="24"/>
        </w:rPr>
        <w:t xml:space="preserve"> (</w:t>
      </w:r>
      <w:r w:rsidRPr="00F67BF1">
        <w:rPr>
          <w:rFonts w:ascii="Arial" w:hAnsi="Arial" w:cs="Arial"/>
          <w:sz w:val="24"/>
          <w:szCs w:val="24"/>
        </w:rPr>
        <w:t>setí řepky ozimé do celoplošně zkypřeného strniště a ponechaných rostlinných zbytků</w:t>
      </w:r>
      <w:r w:rsidRPr="00F67BF1" w:rsidR="003E3C10">
        <w:rPr>
          <w:rFonts w:ascii="Arial" w:hAnsi="Arial" w:cs="Arial"/>
          <w:sz w:val="24"/>
          <w:szCs w:val="24"/>
        </w:rPr>
        <w:t xml:space="preserve">) a </w:t>
      </w:r>
      <w:r w:rsidRPr="00F67BF1" w:rsidR="003E3C10">
        <w:rPr>
          <w:rFonts w:ascii="Arial" w:hAnsi="Arial" w:cs="Arial"/>
          <w:b/>
          <w:sz w:val="24"/>
          <w:szCs w:val="24"/>
        </w:rPr>
        <w:t>p</w:t>
      </w:r>
      <w:r w:rsidRPr="00F67BF1">
        <w:rPr>
          <w:rFonts w:ascii="Arial" w:hAnsi="Arial" w:cs="Arial"/>
          <w:b/>
          <w:sz w:val="24"/>
          <w:szCs w:val="24"/>
        </w:rPr>
        <w:t>rotierozní technologie při pěstování cukrovky</w:t>
      </w:r>
      <w:r w:rsidRPr="00F67BF1" w:rsidR="003E3C10">
        <w:rPr>
          <w:rFonts w:ascii="Arial" w:hAnsi="Arial" w:cs="Arial"/>
          <w:b/>
          <w:sz w:val="24"/>
          <w:szCs w:val="24"/>
        </w:rPr>
        <w:t xml:space="preserve"> </w:t>
      </w:r>
      <w:r w:rsidRPr="00F67BF1" w:rsidR="003E3C10">
        <w:rPr>
          <w:rFonts w:ascii="Arial" w:hAnsi="Arial" w:cs="Arial"/>
          <w:sz w:val="24"/>
          <w:szCs w:val="24"/>
        </w:rPr>
        <w:t>(</w:t>
      </w:r>
      <w:r w:rsidRPr="00F67BF1">
        <w:rPr>
          <w:rFonts w:ascii="Arial" w:hAnsi="Arial" w:cs="Arial"/>
          <w:sz w:val="24"/>
          <w:szCs w:val="24"/>
        </w:rPr>
        <w:t>setí cukrovky do mulče z vymrzajících meziplodin</w:t>
      </w:r>
      <w:r w:rsidRPr="00F67BF1" w:rsidR="003E3C10">
        <w:rPr>
          <w:rFonts w:ascii="Arial" w:hAnsi="Arial" w:cs="Arial"/>
          <w:sz w:val="24"/>
          <w:szCs w:val="24"/>
        </w:rPr>
        <w:t xml:space="preserve"> jako je </w:t>
      </w:r>
      <w:r w:rsidRPr="00F67BF1">
        <w:rPr>
          <w:rFonts w:ascii="Arial" w:hAnsi="Arial" w:cs="Arial"/>
          <w:sz w:val="24"/>
          <w:szCs w:val="24"/>
        </w:rPr>
        <w:t>hořčice bílá a svazenka vratičolistá</w:t>
      </w:r>
      <w:r w:rsidRPr="00F67BF1" w:rsidR="003E3C10">
        <w:rPr>
          <w:rFonts w:ascii="Arial" w:hAnsi="Arial" w:cs="Arial"/>
          <w:sz w:val="24"/>
          <w:szCs w:val="24"/>
        </w:rPr>
        <w:t>, přičemž první z nich je brána jako lepší)</w:t>
      </w:r>
      <w:r w:rsidRPr="00F67BF1">
        <w:rPr>
          <w:rFonts w:ascii="Arial" w:hAnsi="Arial" w:cs="Arial"/>
          <w:sz w:val="24"/>
          <w:szCs w:val="24"/>
        </w:rPr>
        <w:t>.</w:t>
      </w:r>
      <w:r w:rsidRPr="00CF6A31">
        <w:rPr>
          <w:rFonts w:ascii="Arial" w:hAnsi="Arial" w:cs="Arial"/>
          <w:sz w:val="24"/>
          <w:szCs w:val="24"/>
        </w:rPr>
        <w:t xml:space="preserve"> </w:t>
      </w:r>
    </w:p>
    <w:p w:rsidR="003F6866" w:rsidRPr="00CF6A31" w:rsidP="009945C1">
      <w:pPr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  <w:r w:rsidRPr="00CF6A31">
        <w:rPr>
          <w:rFonts w:ascii="Arial" w:hAnsi="Arial" w:cs="Arial"/>
          <w:sz w:val="24"/>
          <w:szCs w:val="24"/>
          <w:shd w:val="clear" w:color="auto" w:fill="FFFFFF"/>
        </w:rPr>
        <w:t xml:space="preserve">Zpracoval: Ing. Vítězslav Vlček, Ph.D., Mendelova univerzita v Brně, </w:t>
      </w:r>
      <w:r w:rsidRPr="009945C1">
        <w:rPr>
          <w:rFonts w:ascii="Arial" w:hAnsi="Arial" w:cs="Arial"/>
          <w:sz w:val="24"/>
          <w:szCs w:val="24"/>
          <w:shd w:val="clear" w:color="auto" w:fill="FFFFFF"/>
        </w:rPr>
        <w:t>xvlcek1@mendelu.cz</w:t>
      </w:r>
    </w:p>
    <w:sectPr w:rsidSect="00647C02">
      <w:type w:val="nextPage"/>
      <w:pgSz w:w="11906" w:h="16838"/>
      <w:pgMar w:top="1417" w:right="1417" w:bottom="1417" w:left="1417" w:header="708" w:footer="708" w:gutter="0"/>
      <w:pgNumType w:start="2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EAC3EB4"/>
    <w:multiLevelType w:val="hybridMultilevel"/>
    <w:tmpl w:val="4A5E7B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B23D8D"/>
    <w:multiLevelType w:val="hybridMultilevel"/>
    <w:tmpl w:val="2FE0F1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E62AEE"/>
    <w:multiLevelType w:val="hybridMultilevel"/>
    <w:tmpl w:val="6E40E8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7C02"/>
  </w:style>
  <w:style w:type="paragraph" w:styleId="Heading1">
    <w:name w:val="heading 1"/>
    <w:basedOn w:val="Normal"/>
    <w:link w:val="Nadpis1Char"/>
    <w:uiPriority w:val="9"/>
    <w:qFormat/>
    <w:rsid w:val="004940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ZhlavChar"/>
    <w:uiPriority w:val="99"/>
    <w:unhideWhenUsed/>
    <w:rsid w:val="00494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DefaultParagraphFont"/>
    <w:link w:val="Header"/>
    <w:uiPriority w:val="99"/>
    <w:rsid w:val="004940A2"/>
  </w:style>
  <w:style w:type="paragraph" w:styleId="Footer">
    <w:name w:val="footer"/>
    <w:basedOn w:val="Normal"/>
    <w:link w:val="ZpatChar"/>
    <w:uiPriority w:val="99"/>
    <w:unhideWhenUsed/>
    <w:rsid w:val="00494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DefaultParagraphFont"/>
    <w:link w:val="Footer"/>
    <w:uiPriority w:val="99"/>
    <w:rsid w:val="004940A2"/>
  </w:style>
  <w:style w:type="character" w:customStyle="1" w:styleId="Nadpis1Char">
    <w:name w:val="Nadpis 1 Char"/>
    <w:basedOn w:val="DefaultParagraphFont"/>
    <w:link w:val="Heading1"/>
    <w:uiPriority w:val="9"/>
    <w:rsid w:val="004940A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link">
    <w:name w:val="Hyperlink"/>
    <w:basedOn w:val="DefaultParagraphFont"/>
    <w:uiPriority w:val="99"/>
    <w:unhideWhenUsed/>
    <w:rsid w:val="004940A2"/>
    <w:rPr>
      <w:color w:val="0000FF"/>
      <w:u w:val="single"/>
    </w:rPr>
  </w:style>
  <w:style w:type="paragraph" w:customStyle="1" w:styleId="Default">
    <w:name w:val="Default"/>
    <w:rsid w:val="005B4B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Default"/>
    <w:next w:val="Default"/>
    <w:link w:val="ZkladntextChar"/>
    <w:uiPriority w:val="99"/>
    <w:rsid w:val="004B1994"/>
    <w:rPr>
      <w:color w:val="auto"/>
    </w:rPr>
  </w:style>
  <w:style w:type="character" w:customStyle="1" w:styleId="ZkladntextChar">
    <w:name w:val="Základní text Char"/>
    <w:basedOn w:val="DefaultParagraphFont"/>
    <w:link w:val="BodyText"/>
    <w:uiPriority w:val="99"/>
    <w:rsid w:val="004B1994"/>
    <w:rPr>
      <w:rFonts w:ascii="Times New Roman" w:hAnsi="Times New Roman" w:cs="Times New Roman"/>
      <w:sz w:val="24"/>
      <w:szCs w:val="24"/>
    </w:rPr>
  </w:style>
  <w:style w:type="paragraph" w:customStyle="1" w:styleId="NormalText">
    <w:name w:val="Normal Text"/>
    <w:basedOn w:val="Default"/>
    <w:next w:val="Default"/>
    <w:uiPriority w:val="99"/>
    <w:rsid w:val="004B1994"/>
    <w:rPr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196B2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60C6C"/>
    <w:pPr>
      <w:ind w:left="720"/>
      <w:contextualSpacing/>
    </w:pPr>
  </w:style>
  <w:style w:type="paragraph" w:styleId="BalloonText">
    <w:name w:val="Balloon Text"/>
    <w:basedOn w:val="Normal"/>
    <w:link w:val="TextbublinyChar"/>
    <w:uiPriority w:val="99"/>
    <w:semiHidden/>
    <w:unhideWhenUsed/>
    <w:rsid w:val="00542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5427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A1694F-7ECD-454A-80D5-F6B5D5CF7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3634</Words>
  <Characters>21441</Characters>
  <Application>Microsoft Office Word</Application>
  <DocSecurity>0</DocSecurity>
  <Lines>178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oppeltpa</dc:creator>
  <cp:lastModifiedBy>Jindrich Motyka</cp:lastModifiedBy>
  <cp:revision>4</cp:revision>
  <dcterms:created xsi:type="dcterms:W3CDTF">2017-11-01T12:44:00Z</dcterms:created>
  <dcterms:modified xsi:type="dcterms:W3CDTF">2017-11-09T15:05:00Z</dcterms:modified>
</cp:coreProperties>
</file>