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A63ACB" w:rsidRPr="008C4F53" w:rsidP="00A63ACB">
      <w:pPr>
        <w:spacing w:before="0"/>
        <w:jc w:val="both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</w:pPr>
      <w:r w:rsidRPr="008C4F53">
        <w:rPr>
          <w:rFonts w:ascii="Arial" w:hAnsi="Arial" w:cs="Arial"/>
          <w:b/>
          <w:sz w:val="28"/>
        </w:rPr>
        <w:t>Ochran</w:t>
      </w:r>
      <w:r w:rsidR="009945C1">
        <w:rPr>
          <w:rFonts w:ascii="Arial" w:hAnsi="Arial" w:cs="Arial"/>
          <w:b/>
          <w:sz w:val="28"/>
        </w:rPr>
        <w:t>a půdy před erozí</w:t>
      </w:r>
    </w:p>
    <w:p w:rsidR="00A63ACB" w:rsidRPr="008C4F53" w:rsidP="00A63ACB">
      <w:pPr>
        <w:jc w:val="both"/>
        <w:rPr>
          <w:rFonts w:ascii="Arial" w:hAnsi="Arial" w:cs="Arial"/>
          <w:b/>
          <w:sz w:val="28"/>
        </w:rPr>
      </w:pPr>
      <w:r w:rsidRPr="008C4F53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>Lukeš P.</w:t>
      </w:r>
    </w:p>
    <w:p w:rsidR="00A63ACB" w:rsidRPr="00CF6A31" w:rsidP="00A63ACB">
      <w:pPr>
        <w:jc w:val="both"/>
        <w:rPr>
          <w:rFonts w:ascii="Arial" w:hAnsi="Arial" w:cs="Arial"/>
          <w:sz w:val="24"/>
          <w:szCs w:val="24"/>
        </w:rPr>
      </w:pPr>
      <w:r w:rsidRPr="00CF6A31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Lukeš P.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(2015): </w:t>
      </w:r>
      <w:r w:rsidRPr="00CF6A31">
        <w:rPr>
          <w:rFonts w:ascii="Arial" w:hAnsi="Arial" w:cs="Arial"/>
          <w:sz w:val="24"/>
        </w:rPr>
        <w:t>Ochrana půdy před erozí. Diplomová práce.</w:t>
      </w:r>
      <w:r>
        <w:rPr>
          <w:rFonts w:ascii="Arial" w:hAnsi="Arial" w:cs="Arial"/>
          <w:sz w:val="24"/>
        </w:rPr>
        <w:t xml:space="preserve"> </w:t>
      </w:r>
      <w:r w:rsidRPr="00CF6A31" w:rsidR="00F74938">
        <w:rPr>
          <w:rFonts w:ascii="Arial" w:hAnsi="Arial" w:cs="Arial"/>
          <w:sz w:val="24"/>
        </w:rPr>
        <w:t>Právnická fakulta Masarykovy univerzity, obor Právo a právní věda, katedra práva životního prostředí a pozemkového práva.</w:t>
      </w:r>
    </w:p>
    <w:p w:rsidR="008C4F53" w:rsidRPr="00CF6A31" w:rsidP="008C4F53">
      <w:pPr>
        <w:rPr>
          <w:rFonts w:ascii="Arial" w:hAnsi="Arial" w:cs="Arial"/>
          <w:sz w:val="24"/>
        </w:rPr>
      </w:pPr>
      <w:r w:rsidRPr="00CF6A31">
        <w:rPr>
          <w:rFonts w:ascii="Arial" w:hAnsi="Arial" w:cs="Arial"/>
          <w:b/>
          <w:sz w:val="24"/>
        </w:rPr>
        <w:t>Klíčová slova:</w:t>
      </w:r>
      <w:r w:rsidRPr="00CF6A31">
        <w:rPr>
          <w:rFonts w:ascii="Arial" w:hAnsi="Arial" w:cs="Arial"/>
          <w:sz w:val="24"/>
        </w:rPr>
        <w:t xml:space="preserve"> Životní prostředí, půda, vodní eroze, ochrana půdy, ochrana před erozí</w:t>
      </w:r>
    </w:p>
    <w:p w:rsidR="00A63ACB" w:rsidRPr="00CF6A31" w:rsidP="00A63AC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6A31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CF6A31">
        <w:rPr>
          <w:rFonts w:ascii="Arial" w:hAnsi="Arial" w:cs="Arial"/>
        </w:rPr>
        <w:t xml:space="preserve"> </w:t>
      </w:r>
      <w:r w:rsidRPr="008C4F53">
        <w:rPr>
          <w:rFonts w:ascii="Arial" w:hAnsi="Arial" w:cs="Arial"/>
          <w:sz w:val="24"/>
          <w:szCs w:val="24"/>
          <w:shd w:val="clear" w:color="auto" w:fill="FFFFFF"/>
        </w:rPr>
        <w:t>https://is.muni.cz/th/378843/pravf_m/diplomova_prace.pdf</w:t>
      </w:r>
    </w:p>
    <w:p w:rsidR="00A63ACB" w:rsidRPr="00CF6A31" w:rsidP="00A63ACB">
      <w:pPr>
        <w:jc w:val="both"/>
        <w:rPr>
          <w:rFonts w:ascii="Arial" w:hAnsi="Arial" w:cs="Arial"/>
          <w:sz w:val="24"/>
        </w:rPr>
      </w:pPr>
      <w:r w:rsidRPr="00CF6A31">
        <w:rPr>
          <w:rFonts w:ascii="Arial" w:hAnsi="Arial" w:cs="Arial"/>
          <w:sz w:val="24"/>
        </w:rPr>
        <w:t>Závěrečná práce se zabývá tématem ochrany zemědělské půdy před vodní erozí</w:t>
      </w:r>
      <w:r w:rsidRPr="00CF6A31" w:rsidR="00F74938">
        <w:rPr>
          <w:rFonts w:ascii="Arial" w:hAnsi="Arial" w:cs="Arial"/>
          <w:sz w:val="24"/>
        </w:rPr>
        <w:t xml:space="preserve"> z pohledů práva</w:t>
      </w:r>
      <w:r w:rsidRPr="00CF6A31">
        <w:rPr>
          <w:rFonts w:ascii="Arial" w:hAnsi="Arial" w:cs="Arial"/>
          <w:sz w:val="24"/>
        </w:rPr>
        <w:t xml:space="preserve">. Cílem je analýza současné právní úpravy a ucelený přehled nástrojů sloužících k ochraně zemědělské půdy před erozí. Jednotlivé části obsahují podrobněji popsané nástroje ochrany životního prostředí, které je možné pro ochranu zemědělské půdy před erozí </w:t>
      </w:r>
      <w:r w:rsidRPr="00CF6A31" w:rsidR="002A3D75">
        <w:rPr>
          <w:rFonts w:ascii="Arial" w:hAnsi="Arial" w:cs="Arial"/>
          <w:sz w:val="24"/>
        </w:rPr>
        <w:t>použít a to jak z hlediska legislativy ČR (</w:t>
      </w:r>
      <w:r w:rsidRPr="00CF6A31" w:rsidR="002A3D75">
        <w:rPr>
          <w:rFonts w:ascii="Arial" w:hAnsi="Arial" w:cs="Arial"/>
          <w:sz w:val="24"/>
          <w:szCs w:val="24"/>
        </w:rPr>
        <w:t>Ústavní ochrana životního prostředí, Zákon o životním prostředí, Zákon o ochraně přírody a krajiny, Stavební zákon, Zákon o posuzování vlivů na životní prostředí, Zákon o integrované prevenci, Zákon o ochraně zemědělského půdního fondu, Zákon o pozemkových úpravách, Vodní zákon, Zákon o zemědělství), tak legislativy a politiky EU. Popsány jsou rovněž nástroje ochrany zemědělské půdy před erozí (Územní plánování, Pozemkové úpravy</w:t>
      </w:r>
      <w:r w:rsidRPr="00CF6A31" w:rsidR="00115FF3">
        <w:rPr>
          <w:rFonts w:ascii="Arial" w:hAnsi="Arial" w:cs="Arial"/>
          <w:sz w:val="24"/>
          <w:szCs w:val="24"/>
        </w:rPr>
        <w:t xml:space="preserve"> apod.), povinnosti přímo stanovené zákonem</w:t>
      </w:r>
      <w:r w:rsidRPr="00CF6A31" w:rsidR="00115FF3">
        <w:rPr>
          <w:rFonts w:ascii="Arial" w:hAnsi="Arial" w:cs="Arial"/>
          <w:sz w:val="24"/>
        </w:rPr>
        <w:t xml:space="preserve">, </w:t>
      </w:r>
      <w:r w:rsidRPr="00CF6A31" w:rsidR="00115FF3">
        <w:rPr>
          <w:rFonts w:ascii="Arial" w:hAnsi="Arial" w:cs="Arial"/>
          <w:sz w:val="24"/>
          <w:szCs w:val="24"/>
        </w:rPr>
        <w:t xml:space="preserve">kategorizace předmětů ochrany, administrativní nástroje, ekonomické nástroje a odpovědnost. </w:t>
      </w:r>
      <w:r w:rsidRPr="00CF6A31">
        <w:rPr>
          <w:rFonts w:ascii="Arial" w:hAnsi="Arial" w:cs="Arial"/>
          <w:sz w:val="24"/>
        </w:rPr>
        <w:t>Pozornost je věnována i rozsáhlé novelizaci zákona o ochraně zemědělského půdního fondu, která měla přinést podstatné změny právě v oblasti protierozní ochrany zemědělské půdy.</w:t>
      </w:r>
    </w:p>
    <w:p w:rsidR="00A63ACB" w:rsidRPr="00CF6A31" w:rsidP="009945C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Zpracoval: Ing. Vítězslav Vlček, Ph.D., Mendelova univerzita v Brně, </w:t>
      </w:r>
      <w:r w:rsidRPr="008C4F53">
        <w:rPr>
          <w:rFonts w:ascii="Arial" w:hAnsi="Arial" w:cs="Arial"/>
          <w:sz w:val="24"/>
          <w:szCs w:val="24"/>
          <w:shd w:val="clear" w:color="auto" w:fill="FFFFFF"/>
        </w:rPr>
        <w:t>xvlcek1@mendelu.cz</w:t>
      </w:r>
    </w:p>
    <w:p w:rsidR="00CD5438" w:rsidRPr="00CF6A31" w:rsidP="00CD5438">
      <w:pPr>
        <w:rPr>
          <w:rFonts w:ascii="Arial" w:hAnsi="Arial" w:cs="Arial"/>
        </w:rPr>
      </w:pPr>
    </w:p>
    <w:sectPr w:rsidSect="00647C02">
      <w:type w:val="nextPage"/>
      <w:pgSz w:w="11906" w:h="16838"/>
      <w:pgMar w:top="1417" w:right="1417" w:bottom="1417" w:left="1417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C3EB4"/>
    <w:multiLevelType w:val="hybridMultilevel"/>
    <w:tmpl w:val="4A5E7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62AEE"/>
    <w:multiLevelType w:val="hybridMultilevel"/>
    <w:tmpl w:val="6E40E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940A2"/>
  </w:style>
  <w:style w:type="paragraph" w:styleId="Footer">
    <w:name w:val="footer"/>
    <w:basedOn w:val="Normal"/>
    <w:link w:val="Zpat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5B4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ZkladntextChar"/>
    <w:uiPriority w:val="99"/>
    <w:rsid w:val="004B1994"/>
    <w:rPr>
      <w:color w:val="auto"/>
    </w:rPr>
  </w:style>
  <w:style w:type="character" w:customStyle="1" w:styleId="ZkladntextChar">
    <w:name w:val="Základní text Char"/>
    <w:basedOn w:val="DefaultParagraphFont"/>
    <w:link w:val="BodyText"/>
    <w:uiPriority w:val="99"/>
    <w:rsid w:val="004B1994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 Text"/>
    <w:basedOn w:val="Default"/>
    <w:next w:val="Default"/>
    <w:uiPriority w:val="99"/>
    <w:rsid w:val="004B1994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B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0C6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4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2C3B0-2CE6-4760-91BB-4420F6DE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Veronika Hlavackova</cp:lastModifiedBy>
  <cp:revision>2</cp:revision>
  <dcterms:created xsi:type="dcterms:W3CDTF">2017-10-18T08:03:00Z</dcterms:created>
  <dcterms:modified xsi:type="dcterms:W3CDTF">2017-10-18T08:03:00Z</dcterms:modified>
</cp:coreProperties>
</file>