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0B" w:rsidRPr="002F54D5" w:rsidRDefault="002A4E0B" w:rsidP="002A4E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4D5">
        <w:rPr>
          <w:rFonts w:ascii="Times New Roman" w:hAnsi="Times New Roman" w:cs="Times New Roman"/>
          <w:b/>
          <w:sz w:val="24"/>
          <w:szCs w:val="24"/>
        </w:rPr>
        <w:t xml:space="preserve">Lesnická </w:t>
      </w:r>
      <w:proofErr w:type="spellStart"/>
      <w:r w:rsidRPr="002F54D5">
        <w:rPr>
          <w:rFonts w:ascii="Times New Roman" w:hAnsi="Times New Roman" w:cs="Times New Roman"/>
          <w:b/>
          <w:sz w:val="24"/>
          <w:szCs w:val="24"/>
        </w:rPr>
        <w:t>bioekonomika</w:t>
      </w:r>
      <w:proofErr w:type="spellEnd"/>
      <w:r w:rsidRPr="002F54D5">
        <w:rPr>
          <w:rFonts w:ascii="Times New Roman" w:hAnsi="Times New Roman" w:cs="Times New Roman"/>
          <w:b/>
          <w:sz w:val="24"/>
          <w:szCs w:val="24"/>
        </w:rPr>
        <w:t xml:space="preserve"> – inteligentní zelený růst pro lidstvo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6942" w:rsidRPr="002F54D5" w:rsidRDefault="00356942" w:rsidP="007105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54D5">
        <w:rPr>
          <w:rFonts w:ascii="Times New Roman" w:hAnsi="Times New Roman" w:cs="Times New Roman"/>
          <w:b/>
          <w:sz w:val="24"/>
          <w:szCs w:val="24"/>
        </w:rPr>
        <w:t>Forestry</w:t>
      </w:r>
      <w:proofErr w:type="spellEnd"/>
      <w:r w:rsidRPr="002F54D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2F54D5">
        <w:rPr>
          <w:rFonts w:ascii="Times New Roman" w:hAnsi="Times New Roman" w:cs="Times New Roman"/>
          <w:b/>
          <w:sz w:val="24"/>
          <w:szCs w:val="24"/>
        </w:rPr>
        <w:t>bioeconomy</w:t>
      </w:r>
      <w:proofErr w:type="spellEnd"/>
      <w:r w:rsidRPr="002F54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F54D5">
        <w:rPr>
          <w:rFonts w:ascii="Times New Roman" w:hAnsi="Times New Roman" w:cs="Times New Roman"/>
          <w:b/>
          <w:sz w:val="24"/>
          <w:szCs w:val="24"/>
        </w:rPr>
        <w:t>smart</w:t>
      </w:r>
      <w:proofErr w:type="spellEnd"/>
      <w:r w:rsidR="00A355BE">
        <w:rPr>
          <w:rFonts w:ascii="Times New Roman" w:hAnsi="Times New Roman" w:cs="Times New Roman"/>
          <w:b/>
          <w:sz w:val="24"/>
          <w:szCs w:val="24"/>
        </w:rPr>
        <w:t xml:space="preserve"> green </w:t>
      </w:r>
      <w:proofErr w:type="spellStart"/>
      <w:r w:rsidR="00A355BE">
        <w:rPr>
          <w:rFonts w:ascii="Times New Roman" w:hAnsi="Times New Roman" w:cs="Times New Roman"/>
          <w:b/>
          <w:sz w:val="24"/>
          <w:szCs w:val="24"/>
        </w:rPr>
        <w:t>growth</w:t>
      </w:r>
      <w:proofErr w:type="spellEnd"/>
      <w:r w:rsidR="00A35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5BE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A35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5B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A35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5BE">
        <w:rPr>
          <w:rFonts w:ascii="Times New Roman" w:hAnsi="Times New Roman" w:cs="Times New Roman"/>
          <w:b/>
          <w:sz w:val="24"/>
          <w:szCs w:val="24"/>
        </w:rPr>
        <w:t>humankind</w:t>
      </w:r>
      <w:proofErr w:type="spellEnd"/>
      <w:r w:rsidR="00A355BE">
        <w:rPr>
          <w:rFonts w:ascii="Times New Roman" w:hAnsi="Times New Roman" w:cs="Times New Roman"/>
          <w:b/>
          <w:sz w:val="24"/>
          <w:szCs w:val="24"/>
        </w:rPr>
        <w:t>.</w:t>
      </w:r>
    </w:p>
    <w:p w:rsidR="00B61220" w:rsidRPr="002F54D5" w:rsidRDefault="00B61220" w:rsidP="007105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4D5" w:rsidRPr="002F54D5" w:rsidRDefault="002F54D5" w:rsidP="007105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4D5">
        <w:rPr>
          <w:rFonts w:ascii="Times New Roman" w:hAnsi="Times New Roman" w:cs="Times New Roman"/>
          <w:sz w:val="24"/>
          <w:szCs w:val="24"/>
        </w:rPr>
        <w:t>Markku</w:t>
      </w:r>
      <w:proofErr w:type="spellEnd"/>
      <w:r w:rsidRPr="002F54D5">
        <w:rPr>
          <w:rFonts w:ascii="Times New Roman" w:hAnsi="Times New Roman" w:cs="Times New Roman"/>
          <w:sz w:val="24"/>
          <w:szCs w:val="24"/>
        </w:rPr>
        <w:t xml:space="preserve"> O. 2014. </w:t>
      </w:r>
      <w:proofErr w:type="spellStart"/>
      <w:r w:rsidRPr="002F54D5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2F54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F54D5">
        <w:rPr>
          <w:rFonts w:ascii="Times New Roman" w:hAnsi="Times New Roman" w:cs="Times New Roman"/>
          <w:sz w:val="24"/>
          <w:szCs w:val="24"/>
        </w:rPr>
        <w:t>bioeconomy</w:t>
      </w:r>
      <w:proofErr w:type="spellEnd"/>
      <w:r w:rsidRPr="002F54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54D5"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Scandinavian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Forest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8243F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4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24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360 – 366.</w:t>
      </w:r>
    </w:p>
    <w:p w:rsidR="002F54D5" w:rsidRPr="002F54D5" w:rsidRDefault="002F54D5" w:rsidP="007105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4D5" w:rsidRDefault="00356942" w:rsidP="007105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D5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2F54D5">
        <w:rPr>
          <w:rFonts w:ascii="Times New Roman" w:hAnsi="Times New Roman" w:cs="Times New Roman"/>
          <w:sz w:val="24"/>
          <w:szCs w:val="24"/>
        </w:rPr>
        <w:t xml:space="preserve"> bio rafinérie, klimatická politika, ekonomický růst, nové lesní produkty</w:t>
      </w:r>
    </w:p>
    <w:p w:rsidR="002F54D5" w:rsidRPr="002F54D5" w:rsidRDefault="002F54D5" w:rsidP="007105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42" w:rsidRDefault="00356942" w:rsidP="007105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4D5">
        <w:rPr>
          <w:rFonts w:ascii="Times New Roman" w:hAnsi="Times New Roman" w:cs="Times New Roman"/>
          <w:sz w:val="24"/>
          <w:szCs w:val="24"/>
        </w:rPr>
        <w:t xml:space="preserve">Článek </w:t>
      </w:r>
      <w:r w:rsidR="00B61220" w:rsidRPr="002F54D5">
        <w:rPr>
          <w:rFonts w:ascii="Times New Roman" w:hAnsi="Times New Roman" w:cs="Times New Roman"/>
          <w:sz w:val="24"/>
          <w:szCs w:val="24"/>
        </w:rPr>
        <w:t>vychází</w:t>
      </w:r>
      <w:r w:rsidRPr="002F54D5">
        <w:rPr>
          <w:rFonts w:ascii="Times New Roman" w:hAnsi="Times New Roman" w:cs="Times New Roman"/>
          <w:sz w:val="24"/>
          <w:szCs w:val="24"/>
        </w:rPr>
        <w:t xml:space="preserve"> </w:t>
      </w:r>
      <w:r w:rsidR="00B61220" w:rsidRPr="002F54D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61220" w:rsidRPr="002F54D5">
        <w:rPr>
          <w:rFonts w:ascii="Times New Roman" w:hAnsi="Times New Roman" w:cs="Times New Roman"/>
          <w:sz w:val="24"/>
          <w:szCs w:val="24"/>
        </w:rPr>
        <w:t>Bioekonomického</w:t>
      </w:r>
      <w:proofErr w:type="spellEnd"/>
      <w:r w:rsidR="00B61220" w:rsidRPr="002F54D5">
        <w:rPr>
          <w:rFonts w:ascii="Times New Roman" w:hAnsi="Times New Roman" w:cs="Times New Roman"/>
          <w:sz w:val="24"/>
          <w:szCs w:val="24"/>
        </w:rPr>
        <w:t xml:space="preserve"> akčního</w:t>
      </w:r>
      <w:r w:rsidRPr="002F54D5">
        <w:rPr>
          <w:rFonts w:ascii="Times New Roman" w:hAnsi="Times New Roman" w:cs="Times New Roman"/>
          <w:sz w:val="24"/>
          <w:szCs w:val="24"/>
        </w:rPr>
        <w:t xml:space="preserve"> plánu (BAP) </w:t>
      </w:r>
      <w:r w:rsidR="00B61220" w:rsidRPr="002F54D5">
        <w:rPr>
          <w:rFonts w:ascii="Times New Roman" w:hAnsi="Times New Roman" w:cs="Times New Roman"/>
          <w:sz w:val="24"/>
          <w:szCs w:val="24"/>
        </w:rPr>
        <w:t xml:space="preserve">Evropské unie, </w:t>
      </w:r>
      <w:r w:rsidRPr="002F54D5">
        <w:rPr>
          <w:rFonts w:ascii="Times New Roman" w:hAnsi="Times New Roman" w:cs="Times New Roman"/>
          <w:sz w:val="24"/>
          <w:szCs w:val="24"/>
        </w:rPr>
        <w:t>objasňuje „</w:t>
      </w:r>
      <w:proofErr w:type="spellStart"/>
      <w:r w:rsidRPr="002F54D5">
        <w:rPr>
          <w:rFonts w:ascii="Times New Roman" w:hAnsi="Times New Roman" w:cs="Times New Roman"/>
          <w:sz w:val="24"/>
          <w:szCs w:val="24"/>
        </w:rPr>
        <w:t>bioekonomii</w:t>
      </w:r>
      <w:proofErr w:type="spellEnd"/>
      <w:r w:rsidRPr="002F54D5">
        <w:rPr>
          <w:rFonts w:ascii="Times New Roman" w:hAnsi="Times New Roman" w:cs="Times New Roman"/>
          <w:sz w:val="24"/>
          <w:szCs w:val="24"/>
        </w:rPr>
        <w:t>“ a zkoumá</w:t>
      </w:r>
      <w:r w:rsidR="00696EBE" w:rsidRPr="002F54D5">
        <w:rPr>
          <w:rFonts w:ascii="Times New Roman" w:hAnsi="Times New Roman" w:cs="Times New Roman"/>
          <w:sz w:val="24"/>
          <w:szCs w:val="24"/>
        </w:rPr>
        <w:t xml:space="preserve"> její vztah k lesnickému sektoru a jeho současným problémům.</w:t>
      </w:r>
      <w:r w:rsidR="00DF38AC" w:rsidRPr="002F54D5">
        <w:rPr>
          <w:rFonts w:ascii="Times New Roman" w:hAnsi="Times New Roman" w:cs="Times New Roman"/>
          <w:sz w:val="24"/>
          <w:szCs w:val="24"/>
        </w:rPr>
        <w:t xml:space="preserve"> </w:t>
      </w:r>
      <w:r w:rsidR="00B61220" w:rsidRPr="002F54D5">
        <w:rPr>
          <w:rFonts w:ascii="Times New Roman" w:hAnsi="Times New Roman" w:cs="Times New Roman"/>
          <w:sz w:val="24"/>
          <w:szCs w:val="24"/>
        </w:rPr>
        <w:t>Výklad je spojen s</w:t>
      </w:r>
      <w:r w:rsidR="00696EBE" w:rsidRPr="002F54D5">
        <w:rPr>
          <w:rFonts w:ascii="Times New Roman" w:hAnsi="Times New Roman" w:cs="Times New Roman"/>
          <w:sz w:val="24"/>
          <w:szCs w:val="24"/>
        </w:rPr>
        <w:t xml:space="preserve"> širším kontextem klimatických a energetických politik a s myšlenkami ekologické ekonomiky a zeleného růstu. Ukazuje se, že navzdory dobrým úmyslům</w:t>
      </w:r>
      <w:r w:rsidR="00DF38AC" w:rsidRPr="002F54D5">
        <w:rPr>
          <w:rFonts w:ascii="Times New Roman" w:hAnsi="Times New Roman" w:cs="Times New Roman"/>
          <w:sz w:val="24"/>
          <w:szCs w:val="24"/>
        </w:rPr>
        <w:t>,</w:t>
      </w:r>
      <w:r w:rsidR="00696EBE" w:rsidRPr="002F54D5">
        <w:rPr>
          <w:rFonts w:ascii="Times New Roman" w:hAnsi="Times New Roman" w:cs="Times New Roman"/>
          <w:sz w:val="24"/>
          <w:szCs w:val="24"/>
        </w:rPr>
        <w:t xml:space="preserve"> BAP nedokáže spojit </w:t>
      </w:r>
      <w:proofErr w:type="spellStart"/>
      <w:r w:rsidR="00696EBE" w:rsidRPr="002F54D5">
        <w:rPr>
          <w:rFonts w:ascii="Times New Roman" w:hAnsi="Times New Roman" w:cs="Times New Roman"/>
          <w:sz w:val="24"/>
          <w:szCs w:val="24"/>
        </w:rPr>
        <w:t>bioekonomii</w:t>
      </w:r>
      <w:proofErr w:type="spellEnd"/>
      <w:r w:rsidR="00696EBE" w:rsidRPr="002F54D5">
        <w:rPr>
          <w:rFonts w:ascii="Times New Roman" w:hAnsi="Times New Roman" w:cs="Times New Roman"/>
          <w:sz w:val="24"/>
          <w:szCs w:val="24"/>
        </w:rPr>
        <w:t xml:space="preserve"> s hlavní myšlenko</w:t>
      </w:r>
      <w:r w:rsidR="00DF38AC" w:rsidRPr="002F54D5">
        <w:rPr>
          <w:rFonts w:ascii="Times New Roman" w:hAnsi="Times New Roman" w:cs="Times New Roman"/>
          <w:sz w:val="24"/>
          <w:szCs w:val="24"/>
        </w:rPr>
        <w:t xml:space="preserve">u ekologické ekonomiky a </w:t>
      </w:r>
      <w:r w:rsidR="00696EBE" w:rsidRPr="002F54D5">
        <w:rPr>
          <w:rFonts w:ascii="Times New Roman" w:hAnsi="Times New Roman" w:cs="Times New Roman"/>
          <w:sz w:val="24"/>
          <w:szCs w:val="24"/>
        </w:rPr>
        <w:t>zdroji hospodářského růstu.</w:t>
      </w:r>
      <w:r w:rsidR="00DF38AC" w:rsidRPr="002F54D5">
        <w:rPr>
          <w:rFonts w:ascii="Times New Roman" w:hAnsi="Times New Roman" w:cs="Times New Roman"/>
          <w:sz w:val="24"/>
          <w:szCs w:val="24"/>
        </w:rPr>
        <w:t xml:space="preserve"> Jen těžko jde diskutovat o politikách týkajících se klimatu a zcela vynechat aspekty využívání půdy mezi zemědělstvím a lesnictvím, které mají v této problematice velmi důležitou roli. Stejně závažným nedostatkem BAP, je že velmi nejednoznačně rozlišuje roli </w:t>
      </w:r>
      <w:r w:rsidR="00C20DC3" w:rsidRPr="002F54D5">
        <w:rPr>
          <w:rFonts w:ascii="Times New Roman" w:hAnsi="Times New Roman" w:cs="Times New Roman"/>
          <w:sz w:val="24"/>
          <w:szCs w:val="24"/>
        </w:rPr>
        <w:t>a povahu</w:t>
      </w:r>
      <w:r w:rsidR="00307BB4" w:rsidRPr="002F54D5">
        <w:rPr>
          <w:rFonts w:ascii="Times New Roman" w:hAnsi="Times New Roman" w:cs="Times New Roman"/>
          <w:sz w:val="24"/>
          <w:szCs w:val="24"/>
        </w:rPr>
        <w:t xml:space="preserve"> odvětví lesního hospodářství jako sektoru využívajícího vysoce technologický sektor využívající biomasu a vynechává současné problémy </w:t>
      </w:r>
      <w:r w:rsidR="00B61220" w:rsidRPr="002F54D5">
        <w:rPr>
          <w:rFonts w:ascii="Times New Roman" w:hAnsi="Times New Roman" w:cs="Times New Roman"/>
          <w:sz w:val="24"/>
          <w:szCs w:val="24"/>
        </w:rPr>
        <w:t>týkající se</w:t>
      </w:r>
      <w:r w:rsidR="00307BB4" w:rsidRPr="002F54D5">
        <w:rPr>
          <w:rFonts w:ascii="Times New Roman" w:hAnsi="Times New Roman" w:cs="Times New Roman"/>
          <w:sz w:val="24"/>
          <w:szCs w:val="24"/>
        </w:rPr>
        <w:t> obnovení produktové matice z</w:t>
      </w:r>
      <w:r w:rsidR="00B61220" w:rsidRPr="002F54D5">
        <w:rPr>
          <w:rFonts w:ascii="Times New Roman" w:hAnsi="Times New Roman" w:cs="Times New Roman"/>
          <w:sz w:val="24"/>
          <w:szCs w:val="24"/>
        </w:rPr>
        <w:t> lesní biomasy v reakci na klesající poptávku po papíře. Přehled hlavních</w:t>
      </w:r>
      <w:r w:rsidR="003D6291" w:rsidRPr="002F54D5">
        <w:rPr>
          <w:rFonts w:ascii="Times New Roman" w:hAnsi="Times New Roman" w:cs="Times New Roman"/>
          <w:sz w:val="24"/>
          <w:szCs w:val="24"/>
        </w:rPr>
        <w:t xml:space="preserve"> aktuálních</w:t>
      </w:r>
      <w:r w:rsidR="00B61220" w:rsidRPr="002F54D5">
        <w:rPr>
          <w:rFonts w:ascii="Times New Roman" w:hAnsi="Times New Roman" w:cs="Times New Roman"/>
          <w:sz w:val="24"/>
          <w:szCs w:val="24"/>
        </w:rPr>
        <w:t xml:space="preserve"> témat v lesnickém odvětví poukazuje na to, že </w:t>
      </w:r>
      <w:r w:rsidR="003D6291" w:rsidRPr="002F54D5">
        <w:rPr>
          <w:rFonts w:ascii="Times New Roman" w:hAnsi="Times New Roman" w:cs="Times New Roman"/>
          <w:sz w:val="24"/>
          <w:szCs w:val="24"/>
        </w:rPr>
        <w:t>má</w:t>
      </w:r>
      <w:r w:rsidR="00B61220" w:rsidRPr="002F54D5">
        <w:rPr>
          <w:rFonts w:ascii="Times New Roman" w:hAnsi="Times New Roman" w:cs="Times New Roman"/>
          <w:sz w:val="24"/>
          <w:szCs w:val="24"/>
        </w:rPr>
        <w:t xml:space="preserve"> a </w:t>
      </w:r>
      <w:r w:rsidR="003D6291" w:rsidRPr="002F54D5">
        <w:rPr>
          <w:rFonts w:ascii="Times New Roman" w:hAnsi="Times New Roman" w:cs="Times New Roman"/>
          <w:sz w:val="24"/>
          <w:szCs w:val="24"/>
        </w:rPr>
        <w:t>bude mít důležitou</w:t>
      </w:r>
      <w:r w:rsidR="00B61220" w:rsidRPr="002F54D5">
        <w:rPr>
          <w:rFonts w:ascii="Times New Roman" w:hAnsi="Times New Roman" w:cs="Times New Roman"/>
          <w:sz w:val="24"/>
          <w:szCs w:val="24"/>
        </w:rPr>
        <w:t xml:space="preserve"> </w:t>
      </w:r>
      <w:r w:rsidR="003D6291" w:rsidRPr="002F54D5">
        <w:rPr>
          <w:rFonts w:ascii="Times New Roman" w:hAnsi="Times New Roman" w:cs="Times New Roman"/>
          <w:sz w:val="24"/>
          <w:szCs w:val="24"/>
        </w:rPr>
        <w:t xml:space="preserve">roli </w:t>
      </w:r>
      <w:r w:rsidR="00B61220" w:rsidRPr="002F54D5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B61220" w:rsidRPr="002F54D5">
        <w:rPr>
          <w:rFonts w:ascii="Times New Roman" w:hAnsi="Times New Roman" w:cs="Times New Roman"/>
          <w:sz w:val="24"/>
          <w:szCs w:val="24"/>
        </w:rPr>
        <w:t>bioekonomii</w:t>
      </w:r>
      <w:proofErr w:type="spellEnd"/>
      <w:r w:rsidR="00B61220" w:rsidRPr="002F54D5">
        <w:rPr>
          <w:rFonts w:ascii="Times New Roman" w:hAnsi="Times New Roman" w:cs="Times New Roman"/>
          <w:sz w:val="24"/>
          <w:szCs w:val="24"/>
        </w:rPr>
        <w:t xml:space="preserve"> </w:t>
      </w:r>
      <w:r w:rsidR="003D6291" w:rsidRPr="002F54D5">
        <w:rPr>
          <w:rFonts w:ascii="Times New Roman" w:hAnsi="Times New Roman" w:cs="Times New Roman"/>
          <w:sz w:val="24"/>
          <w:szCs w:val="24"/>
        </w:rPr>
        <w:t xml:space="preserve">jako odvětví </w:t>
      </w:r>
      <w:proofErr w:type="spellStart"/>
      <w:r w:rsidR="003D6291" w:rsidRPr="002F54D5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3D6291" w:rsidRPr="002F54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D6291" w:rsidRPr="002F54D5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="00B61220" w:rsidRPr="002F54D5">
        <w:rPr>
          <w:rFonts w:ascii="Times New Roman" w:hAnsi="Times New Roman" w:cs="Times New Roman"/>
          <w:sz w:val="24"/>
          <w:szCs w:val="24"/>
        </w:rPr>
        <w:t xml:space="preserve"> </w:t>
      </w:r>
      <w:r w:rsidR="00795CA6" w:rsidRPr="002F54D5">
        <w:rPr>
          <w:rFonts w:ascii="Times New Roman" w:hAnsi="Times New Roman" w:cs="Times New Roman"/>
          <w:sz w:val="24"/>
          <w:szCs w:val="24"/>
        </w:rPr>
        <w:t xml:space="preserve">s vysokou přidanou hodnotou, které vyrábí jak všechny </w:t>
      </w:r>
      <w:r w:rsidR="00B61220" w:rsidRPr="002F54D5">
        <w:rPr>
          <w:rFonts w:ascii="Times New Roman" w:hAnsi="Times New Roman" w:cs="Times New Roman"/>
          <w:sz w:val="24"/>
          <w:szCs w:val="24"/>
        </w:rPr>
        <w:t>tradičních pro</w:t>
      </w:r>
      <w:r w:rsidR="00795CA6" w:rsidRPr="002F54D5">
        <w:rPr>
          <w:rFonts w:ascii="Times New Roman" w:hAnsi="Times New Roman" w:cs="Times New Roman"/>
          <w:sz w:val="24"/>
          <w:szCs w:val="24"/>
        </w:rPr>
        <w:t>dukty</w:t>
      </w:r>
      <w:r w:rsidR="00B61220" w:rsidRPr="002F54D5">
        <w:rPr>
          <w:rFonts w:ascii="Times New Roman" w:hAnsi="Times New Roman" w:cs="Times New Roman"/>
          <w:sz w:val="24"/>
          <w:szCs w:val="24"/>
        </w:rPr>
        <w:t xml:space="preserve">, </w:t>
      </w:r>
      <w:r w:rsidR="00795CA6" w:rsidRPr="002F54D5">
        <w:rPr>
          <w:rFonts w:ascii="Times New Roman" w:hAnsi="Times New Roman" w:cs="Times New Roman"/>
          <w:sz w:val="24"/>
          <w:szCs w:val="24"/>
        </w:rPr>
        <w:t xml:space="preserve">tak </w:t>
      </w:r>
      <w:r w:rsidR="00B61220" w:rsidRPr="002F54D5">
        <w:rPr>
          <w:rFonts w:ascii="Times New Roman" w:hAnsi="Times New Roman" w:cs="Times New Roman"/>
          <w:sz w:val="24"/>
          <w:szCs w:val="24"/>
        </w:rPr>
        <w:t xml:space="preserve">bioenergie a nové </w:t>
      </w:r>
      <w:proofErr w:type="spellStart"/>
      <w:r w:rsidR="0028243F">
        <w:rPr>
          <w:rFonts w:ascii="Times New Roman" w:hAnsi="Times New Roman" w:cs="Times New Roman"/>
          <w:sz w:val="24"/>
          <w:szCs w:val="24"/>
        </w:rPr>
        <w:t>nové</w:t>
      </w:r>
      <w:proofErr w:type="spellEnd"/>
      <w:r w:rsidR="0028243F">
        <w:rPr>
          <w:rFonts w:ascii="Times New Roman" w:hAnsi="Times New Roman" w:cs="Times New Roman"/>
          <w:sz w:val="24"/>
          <w:szCs w:val="24"/>
        </w:rPr>
        <w:t xml:space="preserve"> bio-produkty v </w:t>
      </w:r>
      <w:r w:rsidR="002F54D5" w:rsidRPr="002F54D5">
        <w:rPr>
          <w:rFonts w:ascii="Times New Roman" w:hAnsi="Times New Roman" w:cs="Times New Roman"/>
          <w:sz w:val="24"/>
          <w:szCs w:val="24"/>
        </w:rPr>
        <w:t>bioenergeti</w:t>
      </w:r>
      <w:bookmarkStart w:id="0" w:name="_GoBack"/>
      <w:bookmarkEnd w:id="0"/>
      <w:r w:rsidR="0028243F">
        <w:rPr>
          <w:rFonts w:ascii="Times New Roman" w:hAnsi="Times New Roman" w:cs="Times New Roman"/>
          <w:sz w:val="24"/>
          <w:szCs w:val="24"/>
        </w:rPr>
        <w:t>ce</w:t>
      </w:r>
      <w:r w:rsidR="002F54D5" w:rsidRPr="002F54D5">
        <w:rPr>
          <w:rFonts w:ascii="Times New Roman" w:hAnsi="Times New Roman" w:cs="Times New Roman"/>
          <w:sz w:val="24"/>
          <w:szCs w:val="24"/>
        </w:rPr>
        <w:t>.</w:t>
      </w:r>
    </w:p>
    <w:p w:rsidR="0028243F" w:rsidRDefault="00793468" w:rsidP="007105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Aktuálním stěžejním úkolem lesního průmyslu je najít výrobky s vysokou přidanou hodnotou, </w:t>
      </w:r>
      <w:r w:rsidR="00710546">
        <w:rPr>
          <w:rFonts w:ascii="Times New Roman" w:hAnsi="Times New Roman" w:cs="Times New Roman"/>
          <w:sz w:val="24"/>
          <w:szCs w:val="24"/>
        </w:rPr>
        <w:t>schopné</w:t>
      </w:r>
      <w:r>
        <w:rPr>
          <w:rFonts w:ascii="Times New Roman" w:hAnsi="Times New Roman" w:cs="Times New Roman"/>
          <w:sz w:val="24"/>
          <w:szCs w:val="24"/>
        </w:rPr>
        <w:t xml:space="preserve"> reagovat n</w:t>
      </w:r>
      <w:r w:rsidR="00710546">
        <w:rPr>
          <w:rFonts w:ascii="Times New Roman" w:hAnsi="Times New Roman" w:cs="Times New Roman"/>
          <w:sz w:val="24"/>
          <w:szCs w:val="24"/>
        </w:rPr>
        <w:t>a klesající poptávku po papíře. Pokud budeme v tomto ohledu úspěšní, zajistí to lesnickému sektoru</w:t>
      </w:r>
      <w:r w:rsidR="00317564">
        <w:rPr>
          <w:rFonts w:ascii="Times New Roman" w:hAnsi="Times New Roman" w:cs="Times New Roman"/>
          <w:sz w:val="24"/>
          <w:szCs w:val="24"/>
        </w:rPr>
        <w:t>,</w:t>
      </w:r>
      <w:r w:rsidR="00710546">
        <w:rPr>
          <w:rFonts w:ascii="Times New Roman" w:hAnsi="Times New Roman" w:cs="Times New Roman"/>
          <w:sz w:val="24"/>
          <w:szCs w:val="24"/>
        </w:rPr>
        <w:t xml:space="preserve"> aby byl i nadále v popředí </w:t>
      </w:r>
      <w:proofErr w:type="spellStart"/>
      <w:r w:rsidR="00710546">
        <w:rPr>
          <w:rFonts w:ascii="Times New Roman" w:hAnsi="Times New Roman" w:cs="Times New Roman"/>
          <w:sz w:val="24"/>
          <w:szCs w:val="24"/>
        </w:rPr>
        <w:t>biokenomiky</w:t>
      </w:r>
      <w:proofErr w:type="spellEnd"/>
      <w:r w:rsidR="00710546">
        <w:rPr>
          <w:rFonts w:ascii="Times New Roman" w:hAnsi="Times New Roman" w:cs="Times New Roman"/>
          <w:sz w:val="24"/>
          <w:szCs w:val="24"/>
        </w:rPr>
        <w:t xml:space="preserve">. </w:t>
      </w:r>
      <w:r w:rsidR="0028243F">
        <w:rPr>
          <w:rFonts w:ascii="Times New Roman" w:hAnsi="Times New Roman" w:cs="Times New Roman"/>
          <w:sz w:val="24"/>
          <w:szCs w:val="24"/>
        </w:rPr>
        <w:t xml:space="preserve">Velký důraz je kladen především na nové výzkumy v oblasti lesnictví, </w:t>
      </w:r>
      <w:r w:rsidR="00317564">
        <w:rPr>
          <w:rFonts w:ascii="Times New Roman" w:hAnsi="Times New Roman" w:cs="Times New Roman"/>
          <w:sz w:val="24"/>
          <w:szCs w:val="24"/>
        </w:rPr>
        <w:t>a tím posílení tohoto</w:t>
      </w:r>
      <w:r w:rsidR="0028243F">
        <w:rPr>
          <w:rFonts w:ascii="Times New Roman" w:hAnsi="Times New Roman" w:cs="Times New Roman"/>
          <w:sz w:val="24"/>
          <w:szCs w:val="24"/>
        </w:rPr>
        <w:t xml:space="preserve"> odvětví </w:t>
      </w:r>
      <w:r w:rsidR="00317564">
        <w:rPr>
          <w:rFonts w:ascii="Times New Roman" w:hAnsi="Times New Roman" w:cs="Times New Roman"/>
          <w:sz w:val="24"/>
          <w:szCs w:val="24"/>
        </w:rPr>
        <w:t>a jeho schopnost</w:t>
      </w:r>
      <w:r w:rsidR="0028243F">
        <w:rPr>
          <w:rFonts w:ascii="Times New Roman" w:hAnsi="Times New Roman" w:cs="Times New Roman"/>
          <w:sz w:val="24"/>
          <w:szCs w:val="24"/>
        </w:rPr>
        <w:t xml:space="preserve"> se přizpůsobit globálním socioekonomickým změnám prostředí. Nedá se s určitostí předpovědět</w:t>
      </w:r>
      <w:r w:rsidR="00807A12">
        <w:rPr>
          <w:rFonts w:ascii="Times New Roman" w:hAnsi="Times New Roman" w:cs="Times New Roman"/>
          <w:sz w:val="24"/>
          <w:szCs w:val="24"/>
        </w:rPr>
        <w:t>,</w:t>
      </w:r>
      <w:r w:rsidR="0028243F">
        <w:rPr>
          <w:rFonts w:ascii="Times New Roman" w:hAnsi="Times New Roman" w:cs="Times New Roman"/>
          <w:sz w:val="24"/>
          <w:szCs w:val="24"/>
        </w:rPr>
        <w:t xml:space="preserve"> jak </w:t>
      </w:r>
      <w:r w:rsidR="0084541A">
        <w:rPr>
          <w:rFonts w:ascii="Times New Roman" w:hAnsi="Times New Roman" w:cs="Times New Roman"/>
          <w:sz w:val="24"/>
          <w:szCs w:val="24"/>
        </w:rPr>
        <w:t xml:space="preserve">se </w:t>
      </w:r>
      <w:r w:rsidR="0028243F">
        <w:rPr>
          <w:rFonts w:ascii="Times New Roman" w:hAnsi="Times New Roman" w:cs="Times New Roman"/>
          <w:sz w:val="24"/>
          <w:szCs w:val="24"/>
        </w:rPr>
        <w:t>budou vyvíjet</w:t>
      </w:r>
      <w:r w:rsidR="0084541A">
        <w:rPr>
          <w:rFonts w:ascii="Times New Roman" w:hAnsi="Times New Roman" w:cs="Times New Roman"/>
          <w:sz w:val="24"/>
          <w:szCs w:val="24"/>
        </w:rPr>
        <w:t xml:space="preserve"> </w:t>
      </w:r>
      <w:r w:rsidR="0028243F">
        <w:rPr>
          <w:rFonts w:ascii="Times New Roman" w:hAnsi="Times New Roman" w:cs="Times New Roman"/>
          <w:sz w:val="24"/>
          <w:szCs w:val="24"/>
        </w:rPr>
        <w:t>klimatické a energetické politiky</w:t>
      </w:r>
      <w:r w:rsidR="00807A12">
        <w:rPr>
          <w:rFonts w:ascii="Times New Roman" w:hAnsi="Times New Roman" w:cs="Times New Roman"/>
          <w:sz w:val="24"/>
          <w:szCs w:val="24"/>
        </w:rPr>
        <w:t>,</w:t>
      </w:r>
      <w:r w:rsidR="0028243F">
        <w:rPr>
          <w:rFonts w:ascii="Times New Roman" w:hAnsi="Times New Roman" w:cs="Times New Roman"/>
          <w:sz w:val="24"/>
          <w:szCs w:val="24"/>
        </w:rPr>
        <w:t xml:space="preserve"> </w:t>
      </w:r>
      <w:r w:rsidR="0084541A">
        <w:rPr>
          <w:rFonts w:ascii="Times New Roman" w:hAnsi="Times New Roman" w:cs="Times New Roman"/>
          <w:sz w:val="24"/>
          <w:szCs w:val="24"/>
        </w:rPr>
        <w:t xml:space="preserve">a jak budou ovlivňovat </w:t>
      </w:r>
      <w:r w:rsidR="0028243F">
        <w:rPr>
          <w:rFonts w:ascii="Times New Roman" w:hAnsi="Times New Roman" w:cs="Times New Roman"/>
          <w:sz w:val="24"/>
          <w:szCs w:val="24"/>
        </w:rPr>
        <w:t>provozní</w:t>
      </w:r>
      <w:r w:rsidR="00807A12">
        <w:rPr>
          <w:rFonts w:ascii="Times New Roman" w:hAnsi="Times New Roman" w:cs="Times New Roman"/>
          <w:sz w:val="24"/>
          <w:szCs w:val="24"/>
        </w:rPr>
        <w:t xml:space="preserve"> podmínky lesního hospodářství. T</w:t>
      </w:r>
      <w:r w:rsidR="0028243F">
        <w:rPr>
          <w:rFonts w:ascii="Times New Roman" w:hAnsi="Times New Roman" w:cs="Times New Roman"/>
          <w:sz w:val="24"/>
          <w:szCs w:val="24"/>
        </w:rPr>
        <w:t xml:space="preserve">émata pro další výzkum </w:t>
      </w:r>
      <w:r w:rsidR="00807A12">
        <w:rPr>
          <w:rFonts w:ascii="Times New Roman" w:hAnsi="Times New Roman" w:cs="Times New Roman"/>
          <w:sz w:val="24"/>
          <w:szCs w:val="24"/>
        </w:rPr>
        <w:t xml:space="preserve">by měly </w:t>
      </w:r>
      <w:r w:rsidR="0028243F">
        <w:rPr>
          <w:rFonts w:ascii="Times New Roman" w:hAnsi="Times New Roman" w:cs="Times New Roman"/>
          <w:sz w:val="24"/>
          <w:szCs w:val="24"/>
        </w:rPr>
        <w:t>zahrn</w:t>
      </w:r>
      <w:r w:rsidR="00807A12">
        <w:rPr>
          <w:rFonts w:ascii="Times New Roman" w:hAnsi="Times New Roman" w:cs="Times New Roman"/>
          <w:sz w:val="24"/>
          <w:szCs w:val="24"/>
        </w:rPr>
        <w:t>ovat</w:t>
      </w:r>
      <w:r w:rsidR="0028243F">
        <w:rPr>
          <w:rFonts w:ascii="Times New Roman" w:hAnsi="Times New Roman" w:cs="Times New Roman"/>
          <w:sz w:val="24"/>
          <w:szCs w:val="24"/>
        </w:rPr>
        <w:t xml:space="preserve"> dopady využívání dřeva jako energetického prostředku </w:t>
      </w:r>
      <w:r w:rsidR="00807A12">
        <w:rPr>
          <w:rFonts w:ascii="Times New Roman" w:hAnsi="Times New Roman" w:cs="Times New Roman"/>
          <w:sz w:val="24"/>
          <w:szCs w:val="24"/>
        </w:rPr>
        <w:t>na ekologickou výkonnost lesnictví, zajištění vyváženého obchodu se dřevem a v neposlední řadě alternativní principy zahrnující lesy</w:t>
      </w:r>
      <w:r w:rsidR="00807A12" w:rsidRPr="00807A12">
        <w:rPr>
          <w:rFonts w:ascii="Times New Roman" w:hAnsi="Times New Roman" w:cs="Times New Roman"/>
          <w:sz w:val="24"/>
          <w:szCs w:val="24"/>
        </w:rPr>
        <w:t xml:space="preserve"> do systémů obchodování s emisemi.</w:t>
      </w:r>
      <w:r w:rsidR="00807A12">
        <w:rPr>
          <w:rFonts w:ascii="Times New Roman" w:hAnsi="Times New Roman" w:cs="Times New Roman"/>
          <w:sz w:val="24"/>
          <w:szCs w:val="24"/>
        </w:rPr>
        <w:t xml:space="preserve"> Výzkum zaměřený na průmysl je také velmi důležitý. Hledání vhodných nástrojů pro podporu výzkumu a vývoje jakož i posouzení toho jak se chovají </w:t>
      </w:r>
      <w:r>
        <w:rPr>
          <w:rFonts w:ascii="Times New Roman" w:hAnsi="Times New Roman" w:cs="Times New Roman"/>
          <w:sz w:val="24"/>
          <w:szCs w:val="24"/>
        </w:rPr>
        <w:t xml:space="preserve">nadnárodní lesnické firmy, náleží ke strategickým výzkumným tématům podporujícím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bioekonomii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3468" w:rsidRDefault="00793468" w:rsidP="007105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41A" w:rsidRDefault="00DF38AC" w:rsidP="00710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4D5">
        <w:rPr>
          <w:rFonts w:ascii="Times New Roman" w:hAnsi="Times New Roman" w:cs="Times New Roman"/>
          <w:b/>
          <w:sz w:val="24"/>
          <w:szCs w:val="24"/>
        </w:rPr>
        <w:t>Zpracovala:</w:t>
      </w:r>
      <w:r w:rsidRPr="002F5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5B0" w:rsidRPr="002F54D5" w:rsidRDefault="00DF38AC" w:rsidP="00710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4D5">
        <w:rPr>
          <w:rFonts w:ascii="Times New Roman" w:hAnsi="Times New Roman" w:cs="Times New Roman"/>
          <w:sz w:val="24"/>
          <w:szCs w:val="24"/>
        </w:rPr>
        <w:t xml:space="preserve">Ing. Miroslava Šodková, </w:t>
      </w:r>
      <w:r w:rsidR="0084541A">
        <w:rPr>
          <w:rFonts w:ascii="Times New Roman" w:hAnsi="Times New Roman" w:cs="Times New Roman"/>
          <w:sz w:val="24"/>
          <w:szCs w:val="24"/>
        </w:rPr>
        <w:t xml:space="preserve">Česká zemědělská univerzita v Praze, </w:t>
      </w:r>
      <w:r w:rsidRPr="002F54D5">
        <w:rPr>
          <w:rFonts w:ascii="Times New Roman" w:hAnsi="Times New Roman" w:cs="Times New Roman"/>
          <w:sz w:val="24"/>
          <w:szCs w:val="24"/>
        </w:rPr>
        <w:t>sodkova@fld.czu.cz</w:t>
      </w:r>
    </w:p>
    <w:p w:rsidR="00F864DF" w:rsidRPr="002F54D5" w:rsidRDefault="00F86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64DF" w:rsidRPr="002F54D5" w:rsidSect="0015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942"/>
    <w:rsid w:val="00155137"/>
    <w:rsid w:val="00193067"/>
    <w:rsid w:val="002270CC"/>
    <w:rsid w:val="0028243F"/>
    <w:rsid w:val="002A4E0B"/>
    <w:rsid w:val="002F54D5"/>
    <w:rsid w:val="00307BB4"/>
    <w:rsid w:val="00317564"/>
    <w:rsid w:val="00356942"/>
    <w:rsid w:val="003D6291"/>
    <w:rsid w:val="006729D5"/>
    <w:rsid w:val="00696EBE"/>
    <w:rsid w:val="00710546"/>
    <w:rsid w:val="00793468"/>
    <w:rsid w:val="00795CA6"/>
    <w:rsid w:val="00807A12"/>
    <w:rsid w:val="0084541A"/>
    <w:rsid w:val="00A355BE"/>
    <w:rsid w:val="00A416D4"/>
    <w:rsid w:val="00B61220"/>
    <w:rsid w:val="00C20DC3"/>
    <w:rsid w:val="00DE5367"/>
    <w:rsid w:val="00DF38AC"/>
    <w:rsid w:val="00F8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1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Sodkova, Miroslava</dc:creator>
  <cp:lastModifiedBy>Miroslava Šodková</cp:lastModifiedBy>
  <cp:revision>7</cp:revision>
  <dcterms:created xsi:type="dcterms:W3CDTF">2017-10-21T16:45:00Z</dcterms:created>
  <dcterms:modified xsi:type="dcterms:W3CDTF">2017-10-23T20:21:00Z</dcterms:modified>
</cp:coreProperties>
</file>